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C5" w:rsidRDefault="00535CC5" w:rsidP="001247BC">
      <w:pPr>
        <w:pStyle w:val="NormalWeb"/>
        <w:pBdr>
          <w:bottom w:val="single" w:sz="6" w:space="1" w:color="auto"/>
        </w:pBdr>
        <w:tabs>
          <w:tab w:val="center" w:pos="4153"/>
          <w:tab w:val="right" w:pos="8306"/>
        </w:tabs>
        <w:autoSpaceDE w:val="0"/>
        <w:snapToGrid w:val="0"/>
        <w:spacing w:line="360" w:lineRule="auto"/>
        <w:jc w:val="center"/>
        <w:rPr>
          <w:sz w:val="32"/>
          <w:szCs w:val="32"/>
        </w:rPr>
      </w:pPr>
    </w:p>
    <w:p w:rsidR="00535CC5" w:rsidRDefault="00535CC5" w:rsidP="001247BC">
      <w:pPr>
        <w:pStyle w:val="NormalWeb"/>
        <w:pBdr>
          <w:bottom w:val="single" w:sz="6" w:space="1" w:color="auto"/>
        </w:pBdr>
        <w:tabs>
          <w:tab w:val="center" w:pos="4153"/>
          <w:tab w:val="right" w:pos="8306"/>
        </w:tabs>
        <w:autoSpaceDE w:val="0"/>
        <w:adjustRightInd w:val="0"/>
        <w:snapToGrid w:val="0"/>
        <w:spacing w:line="360" w:lineRule="auto"/>
        <w:jc w:val="center"/>
        <w:rPr>
          <w:sz w:val="44"/>
          <w:szCs w:val="44"/>
        </w:rPr>
      </w:pPr>
      <w:r>
        <w:rPr>
          <w:rFonts w:hint="eastAsia"/>
          <w:sz w:val="44"/>
          <w:szCs w:val="44"/>
        </w:rPr>
        <w:t>山东鲁桥建设有限公司</w:t>
      </w:r>
    </w:p>
    <w:p w:rsidR="00535CC5" w:rsidRPr="00CC0859" w:rsidRDefault="00535CC5" w:rsidP="001247BC">
      <w:pPr>
        <w:pStyle w:val="NormalWeb"/>
        <w:pBdr>
          <w:bottom w:val="single" w:sz="6" w:space="1" w:color="auto"/>
        </w:pBdr>
        <w:tabs>
          <w:tab w:val="center" w:pos="4153"/>
          <w:tab w:val="right" w:pos="8306"/>
        </w:tabs>
        <w:autoSpaceDE w:val="0"/>
        <w:adjustRightInd w:val="0"/>
        <w:snapToGrid w:val="0"/>
        <w:spacing w:line="360" w:lineRule="auto"/>
        <w:jc w:val="center"/>
        <w:rPr>
          <w:sz w:val="32"/>
          <w:szCs w:val="32"/>
        </w:rPr>
      </w:pPr>
      <w:r w:rsidRPr="00CC0859">
        <w:rPr>
          <w:rFonts w:hint="eastAsia"/>
          <w:sz w:val="32"/>
          <w:szCs w:val="32"/>
        </w:rPr>
        <w:t>（</w:t>
      </w:r>
      <w:r w:rsidRPr="00CC0859">
        <w:rPr>
          <w:sz w:val="32"/>
          <w:szCs w:val="32"/>
        </w:rPr>
        <w:t>2016</w:t>
      </w:r>
      <w:r w:rsidRPr="00CC0859">
        <w:rPr>
          <w:rFonts w:hint="eastAsia"/>
          <w:sz w:val="32"/>
          <w:szCs w:val="32"/>
        </w:rPr>
        <w:t>）</w:t>
      </w:r>
      <w:r w:rsidRPr="00CC0859">
        <w:rPr>
          <w:sz w:val="32"/>
          <w:szCs w:val="32"/>
        </w:rPr>
        <w:t>QB/SDLQJS</w:t>
      </w:r>
      <w:r w:rsidRPr="00CC0859">
        <w:rPr>
          <w:rFonts w:hint="eastAsia"/>
          <w:sz w:val="32"/>
          <w:szCs w:val="32"/>
        </w:rPr>
        <w:t>－</w:t>
      </w:r>
      <w:r w:rsidRPr="00CC0859">
        <w:rPr>
          <w:sz w:val="32"/>
          <w:szCs w:val="32"/>
        </w:rPr>
        <w:t>QES-05</w:t>
      </w:r>
    </w:p>
    <w:p w:rsidR="00535CC5" w:rsidRDefault="00535CC5" w:rsidP="001247BC">
      <w:pPr>
        <w:autoSpaceDE w:val="0"/>
        <w:spacing w:line="360" w:lineRule="auto"/>
        <w:jc w:val="center"/>
        <w:rPr>
          <w:rFonts w:cs="宋体"/>
          <w:sz w:val="44"/>
          <w:szCs w:val="44"/>
        </w:rPr>
      </w:pPr>
    </w:p>
    <w:p w:rsidR="00535CC5" w:rsidRDefault="00535CC5" w:rsidP="009A37CE">
      <w:pPr>
        <w:widowControl/>
        <w:spacing w:beforeLines="250" w:afterLines="200" w:line="360" w:lineRule="auto"/>
        <w:jc w:val="center"/>
        <w:rPr>
          <w:rFonts w:cs="宋体"/>
          <w:b/>
          <w:sz w:val="84"/>
          <w:szCs w:val="84"/>
        </w:rPr>
      </w:pPr>
      <w:r>
        <w:rPr>
          <w:rFonts w:cs="宋体" w:hint="eastAsia"/>
          <w:b/>
          <w:kern w:val="0"/>
          <w:sz w:val="84"/>
          <w:szCs w:val="84"/>
        </w:rPr>
        <w:t>工程质量管理手册</w:t>
      </w:r>
    </w:p>
    <w:p w:rsidR="00535CC5" w:rsidRDefault="00535CC5" w:rsidP="001247BC">
      <w:pPr>
        <w:adjustRightInd w:val="0"/>
        <w:snapToGrid w:val="0"/>
        <w:spacing w:line="360" w:lineRule="auto"/>
        <w:jc w:val="center"/>
        <w:rPr>
          <w:rFonts w:ascii="仿宋_GB2312" w:eastAsia="仿宋_GB2312"/>
          <w:sz w:val="32"/>
        </w:rPr>
      </w:pPr>
      <w:r>
        <w:rPr>
          <w:rFonts w:ascii="仿宋_GB2312" w:eastAsia="仿宋_GB2312" w:hint="eastAsia"/>
          <w:sz w:val="32"/>
        </w:rPr>
        <w:t>（依据</w:t>
      </w:r>
      <w:r>
        <w:rPr>
          <w:rFonts w:ascii="仿宋_GB2312" w:eastAsia="仿宋_GB2312"/>
          <w:sz w:val="32"/>
        </w:rPr>
        <w:t xml:space="preserve">GB/T19001-2008 </w:t>
      </w:r>
      <w:r>
        <w:rPr>
          <w:rFonts w:ascii="仿宋_GB2312" w:eastAsia="仿宋_GB2312" w:hint="eastAsia"/>
          <w:sz w:val="32"/>
        </w:rPr>
        <w:t>、</w:t>
      </w:r>
      <w:r>
        <w:rPr>
          <w:rFonts w:ascii="仿宋_GB2312" w:eastAsia="仿宋_GB2312"/>
          <w:sz w:val="32"/>
        </w:rPr>
        <w:t xml:space="preserve">GB/T24001-2004 </w:t>
      </w:r>
    </w:p>
    <w:p w:rsidR="00535CC5" w:rsidRDefault="00535CC5" w:rsidP="001247BC">
      <w:pPr>
        <w:adjustRightInd w:val="0"/>
        <w:snapToGrid w:val="0"/>
        <w:spacing w:line="360" w:lineRule="auto"/>
        <w:jc w:val="center"/>
        <w:rPr>
          <w:rFonts w:ascii="仿宋_GB2312" w:eastAsia="仿宋_GB2312"/>
          <w:sz w:val="32"/>
        </w:rPr>
      </w:pPr>
      <w:r>
        <w:rPr>
          <w:rFonts w:ascii="仿宋_GB2312" w:eastAsia="仿宋_GB2312"/>
          <w:sz w:val="32"/>
        </w:rPr>
        <w:t>GB/T28001-2011</w:t>
      </w:r>
      <w:r>
        <w:rPr>
          <w:rFonts w:ascii="仿宋_GB2312" w:eastAsia="仿宋_GB2312" w:hint="eastAsia"/>
          <w:sz w:val="32"/>
        </w:rPr>
        <w:t>＆</w:t>
      </w:r>
      <w:r>
        <w:rPr>
          <w:rFonts w:ascii="仿宋_GB2312" w:eastAsia="仿宋_GB2312"/>
          <w:sz w:val="32"/>
        </w:rPr>
        <w:t>GB/T50430-2007</w:t>
      </w:r>
      <w:r>
        <w:rPr>
          <w:rFonts w:ascii="仿宋_GB2312" w:eastAsia="仿宋_GB2312" w:hint="eastAsia"/>
          <w:sz w:val="32"/>
        </w:rPr>
        <w:t>标准编制）</w:t>
      </w:r>
    </w:p>
    <w:p w:rsidR="00535CC5" w:rsidRDefault="00535CC5" w:rsidP="001247BC">
      <w:pPr>
        <w:widowControl/>
        <w:spacing w:line="360" w:lineRule="auto"/>
        <w:jc w:val="center"/>
        <w:rPr>
          <w:rFonts w:cs="宋体"/>
          <w:sz w:val="32"/>
          <w:szCs w:val="32"/>
        </w:rPr>
      </w:pPr>
    </w:p>
    <w:p w:rsidR="00535CC5" w:rsidRDefault="00535CC5" w:rsidP="001247BC">
      <w:pPr>
        <w:widowControl/>
        <w:adjustRightInd w:val="0"/>
        <w:snapToGrid w:val="0"/>
        <w:spacing w:line="360" w:lineRule="auto"/>
        <w:ind w:leftChars="1000" w:left="2800"/>
        <w:rPr>
          <w:rFonts w:cs="宋体"/>
          <w:sz w:val="32"/>
          <w:szCs w:val="32"/>
        </w:rPr>
      </w:pPr>
      <w:r>
        <w:rPr>
          <w:rFonts w:cs="宋体" w:hint="eastAsia"/>
          <w:kern w:val="0"/>
          <w:sz w:val="32"/>
          <w:szCs w:val="32"/>
        </w:rPr>
        <w:t>编</w:t>
      </w:r>
      <w:r>
        <w:rPr>
          <w:rFonts w:cs="宋体"/>
          <w:kern w:val="0"/>
          <w:sz w:val="32"/>
          <w:szCs w:val="32"/>
        </w:rPr>
        <w:t xml:space="preserve"> </w:t>
      </w:r>
      <w:r>
        <w:rPr>
          <w:rFonts w:cs="宋体" w:hint="eastAsia"/>
          <w:kern w:val="0"/>
          <w:sz w:val="32"/>
          <w:szCs w:val="32"/>
        </w:rPr>
        <w:t>制</w:t>
      </w:r>
      <w:r>
        <w:rPr>
          <w:rFonts w:cs="宋体"/>
          <w:kern w:val="0"/>
          <w:sz w:val="32"/>
          <w:szCs w:val="32"/>
        </w:rPr>
        <w:t xml:space="preserve"> </w:t>
      </w:r>
      <w:r>
        <w:rPr>
          <w:rFonts w:cs="宋体" w:hint="eastAsia"/>
          <w:kern w:val="0"/>
          <w:sz w:val="32"/>
          <w:szCs w:val="32"/>
        </w:rPr>
        <w:t>人：王玉波</w:t>
      </w:r>
    </w:p>
    <w:p w:rsidR="00535CC5" w:rsidRDefault="00535CC5" w:rsidP="001247BC">
      <w:pPr>
        <w:widowControl/>
        <w:adjustRightInd w:val="0"/>
        <w:snapToGrid w:val="0"/>
        <w:spacing w:line="360" w:lineRule="auto"/>
        <w:ind w:leftChars="1000" w:left="2800"/>
        <w:rPr>
          <w:rFonts w:cs="宋体"/>
          <w:sz w:val="32"/>
          <w:szCs w:val="32"/>
        </w:rPr>
      </w:pPr>
      <w:r>
        <w:rPr>
          <w:rFonts w:cs="宋体" w:hint="eastAsia"/>
          <w:kern w:val="0"/>
          <w:sz w:val="32"/>
          <w:szCs w:val="32"/>
        </w:rPr>
        <w:t>审</w:t>
      </w:r>
      <w:r>
        <w:rPr>
          <w:rFonts w:cs="宋体"/>
          <w:kern w:val="0"/>
          <w:sz w:val="32"/>
          <w:szCs w:val="32"/>
        </w:rPr>
        <w:t xml:space="preserve"> </w:t>
      </w:r>
      <w:r>
        <w:rPr>
          <w:rFonts w:cs="宋体" w:hint="eastAsia"/>
          <w:kern w:val="0"/>
          <w:sz w:val="32"/>
          <w:szCs w:val="32"/>
        </w:rPr>
        <w:t>核</w:t>
      </w:r>
      <w:r>
        <w:rPr>
          <w:rFonts w:cs="宋体"/>
          <w:kern w:val="0"/>
          <w:sz w:val="32"/>
          <w:szCs w:val="32"/>
        </w:rPr>
        <w:t xml:space="preserve"> </w:t>
      </w:r>
      <w:r>
        <w:rPr>
          <w:rFonts w:cs="宋体" w:hint="eastAsia"/>
          <w:kern w:val="0"/>
          <w:sz w:val="32"/>
          <w:szCs w:val="32"/>
        </w:rPr>
        <w:t>人：赵根生</w:t>
      </w:r>
    </w:p>
    <w:p w:rsidR="00535CC5" w:rsidRDefault="00535CC5" w:rsidP="001247BC">
      <w:pPr>
        <w:widowControl/>
        <w:adjustRightInd w:val="0"/>
        <w:snapToGrid w:val="0"/>
        <w:spacing w:line="360" w:lineRule="auto"/>
        <w:ind w:leftChars="1000" w:left="2800"/>
        <w:rPr>
          <w:rFonts w:cs="宋体"/>
          <w:sz w:val="32"/>
          <w:szCs w:val="32"/>
        </w:rPr>
      </w:pPr>
      <w:r>
        <w:rPr>
          <w:rFonts w:cs="宋体" w:hint="eastAsia"/>
          <w:kern w:val="0"/>
          <w:sz w:val="32"/>
          <w:szCs w:val="32"/>
        </w:rPr>
        <w:t>批</w:t>
      </w:r>
      <w:r>
        <w:rPr>
          <w:rFonts w:cs="宋体"/>
          <w:kern w:val="0"/>
          <w:sz w:val="32"/>
          <w:szCs w:val="32"/>
        </w:rPr>
        <w:t xml:space="preserve"> </w:t>
      </w:r>
      <w:r>
        <w:rPr>
          <w:rFonts w:cs="宋体" w:hint="eastAsia"/>
          <w:kern w:val="0"/>
          <w:sz w:val="32"/>
          <w:szCs w:val="32"/>
        </w:rPr>
        <w:t>准</w:t>
      </w:r>
      <w:r>
        <w:rPr>
          <w:rFonts w:cs="宋体"/>
          <w:kern w:val="0"/>
          <w:sz w:val="32"/>
          <w:szCs w:val="32"/>
        </w:rPr>
        <w:t xml:space="preserve"> </w:t>
      </w:r>
      <w:r>
        <w:rPr>
          <w:rFonts w:cs="宋体" w:hint="eastAsia"/>
          <w:kern w:val="0"/>
          <w:sz w:val="32"/>
          <w:szCs w:val="32"/>
        </w:rPr>
        <w:t>人：傅柏先</w:t>
      </w:r>
    </w:p>
    <w:p w:rsidR="00535CC5" w:rsidRDefault="00535CC5" w:rsidP="001247BC">
      <w:pPr>
        <w:widowControl/>
        <w:autoSpaceDE w:val="0"/>
        <w:adjustRightInd w:val="0"/>
        <w:snapToGrid w:val="0"/>
        <w:spacing w:line="360" w:lineRule="auto"/>
        <w:ind w:leftChars="1000" w:left="2800"/>
        <w:rPr>
          <w:rFonts w:cs="宋体"/>
          <w:sz w:val="32"/>
          <w:szCs w:val="32"/>
        </w:rPr>
      </w:pPr>
      <w:r>
        <w:rPr>
          <w:rFonts w:cs="宋体" w:hint="eastAsia"/>
          <w:kern w:val="0"/>
          <w:sz w:val="32"/>
          <w:szCs w:val="32"/>
        </w:rPr>
        <w:t>发布日期：</w:t>
      </w:r>
      <w:r>
        <w:rPr>
          <w:rFonts w:cs="宋体"/>
          <w:kern w:val="0"/>
          <w:sz w:val="32"/>
          <w:szCs w:val="32"/>
        </w:rPr>
        <w:t>2016</w:t>
      </w:r>
      <w:r>
        <w:rPr>
          <w:rFonts w:cs="宋体" w:hint="eastAsia"/>
          <w:kern w:val="0"/>
          <w:sz w:val="32"/>
          <w:szCs w:val="32"/>
        </w:rPr>
        <w:t>年</w:t>
      </w:r>
      <w:r>
        <w:rPr>
          <w:rFonts w:cs="宋体"/>
          <w:kern w:val="0"/>
          <w:sz w:val="32"/>
          <w:szCs w:val="32"/>
        </w:rPr>
        <w:t>04</w:t>
      </w:r>
      <w:r>
        <w:rPr>
          <w:rFonts w:cs="宋体" w:hint="eastAsia"/>
          <w:kern w:val="0"/>
          <w:sz w:val="32"/>
          <w:szCs w:val="32"/>
        </w:rPr>
        <w:t>月</w:t>
      </w:r>
      <w:r>
        <w:rPr>
          <w:rFonts w:cs="宋体"/>
          <w:kern w:val="0"/>
          <w:sz w:val="32"/>
          <w:szCs w:val="32"/>
        </w:rPr>
        <w:t>28</w:t>
      </w:r>
      <w:r>
        <w:rPr>
          <w:rFonts w:cs="宋体" w:hint="eastAsia"/>
          <w:kern w:val="0"/>
          <w:sz w:val="32"/>
          <w:szCs w:val="32"/>
        </w:rPr>
        <w:t>日</w:t>
      </w:r>
    </w:p>
    <w:p w:rsidR="00535CC5" w:rsidRDefault="00535CC5" w:rsidP="001247BC">
      <w:pPr>
        <w:widowControl/>
        <w:adjustRightInd w:val="0"/>
        <w:snapToGrid w:val="0"/>
        <w:spacing w:line="360" w:lineRule="auto"/>
        <w:ind w:leftChars="1000" w:left="2800"/>
        <w:rPr>
          <w:rFonts w:cs="宋体"/>
          <w:sz w:val="32"/>
          <w:szCs w:val="32"/>
        </w:rPr>
      </w:pPr>
      <w:r>
        <w:rPr>
          <w:rFonts w:cs="宋体" w:hint="eastAsia"/>
          <w:kern w:val="0"/>
          <w:sz w:val="32"/>
          <w:szCs w:val="32"/>
        </w:rPr>
        <w:t>实施日期：</w:t>
      </w:r>
      <w:r>
        <w:rPr>
          <w:rFonts w:cs="宋体"/>
          <w:kern w:val="0"/>
          <w:sz w:val="32"/>
          <w:szCs w:val="32"/>
        </w:rPr>
        <w:t>2016</w:t>
      </w:r>
      <w:r>
        <w:rPr>
          <w:rFonts w:cs="宋体" w:hint="eastAsia"/>
          <w:kern w:val="0"/>
          <w:sz w:val="32"/>
          <w:szCs w:val="32"/>
        </w:rPr>
        <w:t>年</w:t>
      </w:r>
      <w:r>
        <w:rPr>
          <w:rFonts w:cs="宋体"/>
          <w:kern w:val="0"/>
          <w:sz w:val="32"/>
          <w:szCs w:val="32"/>
        </w:rPr>
        <w:t>04</w:t>
      </w:r>
      <w:r>
        <w:rPr>
          <w:rFonts w:cs="宋体" w:hint="eastAsia"/>
          <w:kern w:val="0"/>
          <w:sz w:val="32"/>
          <w:szCs w:val="32"/>
        </w:rPr>
        <w:t>月</w:t>
      </w:r>
      <w:r>
        <w:rPr>
          <w:rFonts w:cs="宋体"/>
          <w:kern w:val="0"/>
          <w:sz w:val="32"/>
          <w:szCs w:val="32"/>
        </w:rPr>
        <w:t>28</w:t>
      </w:r>
      <w:r>
        <w:rPr>
          <w:rFonts w:cs="宋体" w:hint="eastAsia"/>
          <w:kern w:val="0"/>
          <w:sz w:val="32"/>
          <w:szCs w:val="32"/>
        </w:rPr>
        <w:t>日</w:t>
      </w:r>
    </w:p>
    <w:p w:rsidR="00535CC5" w:rsidRDefault="00535CC5" w:rsidP="001247BC">
      <w:pPr>
        <w:widowControl/>
        <w:adjustRightInd w:val="0"/>
        <w:snapToGrid w:val="0"/>
        <w:spacing w:line="360" w:lineRule="auto"/>
        <w:ind w:leftChars="1000" w:left="2800"/>
        <w:rPr>
          <w:rFonts w:cs="宋体"/>
          <w:kern w:val="0"/>
          <w:sz w:val="32"/>
          <w:szCs w:val="32"/>
        </w:rPr>
      </w:pPr>
      <w:r>
        <w:rPr>
          <w:rFonts w:cs="宋体" w:hint="eastAsia"/>
          <w:kern w:val="0"/>
          <w:sz w:val="32"/>
          <w:szCs w:val="32"/>
        </w:rPr>
        <w:t>版本</w:t>
      </w:r>
      <w:r>
        <w:rPr>
          <w:rFonts w:cs="宋体"/>
          <w:kern w:val="0"/>
          <w:sz w:val="32"/>
          <w:szCs w:val="32"/>
        </w:rPr>
        <w:t>/</w:t>
      </w:r>
      <w:r>
        <w:rPr>
          <w:rFonts w:cs="宋体" w:hint="eastAsia"/>
          <w:kern w:val="0"/>
          <w:sz w:val="32"/>
          <w:szCs w:val="32"/>
        </w:rPr>
        <w:t>修改状态：</w:t>
      </w:r>
      <w:r>
        <w:rPr>
          <w:rFonts w:cs="宋体"/>
          <w:kern w:val="0"/>
          <w:sz w:val="32"/>
          <w:szCs w:val="32"/>
        </w:rPr>
        <w:t>A/0</w:t>
      </w:r>
    </w:p>
    <w:p w:rsidR="00535CC5" w:rsidRDefault="00535CC5" w:rsidP="001247BC">
      <w:pPr>
        <w:widowControl/>
        <w:adjustRightInd w:val="0"/>
        <w:snapToGrid w:val="0"/>
        <w:spacing w:line="360" w:lineRule="auto"/>
        <w:ind w:leftChars="1000" w:left="2800"/>
        <w:rPr>
          <w:rFonts w:cs="宋体"/>
          <w:kern w:val="0"/>
          <w:sz w:val="32"/>
          <w:szCs w:val="32"/>
        </w:rPr>
      </w:pPr>
      <w:r>
        <w:rPr>
          <w:rFonts w:cs="宋体"/>
          <w:kern w:val="0"/>
          <w:sz w:val="32"/>
          <w:szCs w:val="32"/>
        </w:rPr>
        <w:br w:type="page"/>
      </w:r>
    </w:p>
    <w:p w:rsidR="00535CC5" w:rsidRDefault="00535CC5" w:rsidP="009A37CE">
      <w:pPr>
        <w:spacing w:beforeLines="50" w:afterLines="50"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质量手册说明</w:t>
      </w:r>
    </w:p>
    <w:p w:rsidR="00535CC5" w:rsidRDefault="00535CC5">
      <w:pPr>
        <w:spacing w:line="360" w:lineRule="auto"/>
        <w:ind w:right="-1" w:firstLine="567"/>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本手册为公司的受控文件，由公司总经理批准颁布执行。手册管理的所有相关事宜均由工程管理部统一负责，未经管理者代表批准，任何部门和个人不得将任何形式的手册内容擅自提供给公司以外人员。手册持有者调离工作岗位时，应将手册主动交回工程管理部，办理核收登记。</w:t>
      </w:r>
    </w:p>
    <w:p w:rsidR="00535CC5" w:rsidRDefault="00535CC5">
      <w:pPr>
        <w:spacing w:line="360" w:lineRule="auto"/>
        <w:ind w:rightChars="-425" w:right="-1190" w:firstLine="567"/>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、手册持有者应将手册妥善保管，不得损坏、丢失、随意涂抹。</w:t>
      </w:r>
    </w:p>
    <w:p w:rsidR="00535CC5" w:rsidRDefault="00535CC5">
      <w:pPr>
        <w:spacing w:line="360" w:lineRule="auto"/>
        <w:ind w:right="-1" w:firstLine="567"/>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、在手册使用期间，如有修改建议，各部门负责人应汇总意见，及时反馈到工程管理部，公司将期对手册的适用性、有效性组织评审，必要时依据《内部控制手册》的有关规定对手册予以修改。</w:t>
      </w:r>
    </w:p>
    <w:p w:rsidR="00535CC5" w:rsidRDefault="00535CC5" w:rsidP="009A37CE">
      <w:pPr>
        <w:spacing w:beforeLines="50" w:afterLines="50" w:line="360" w:lineRule="auto"/>
        <w:rPr>
          <w:rFonts w:ascii="黑体" w:eastAsia="黑体" w:hAnsi="黑体" w:cs="黑体"/>
          <w:b/>
          <w:sz w:val="24"/>
        </w:rPr>
      </w:pPr>
      <w:r>
        <w:rPr>
          <w:rFonts w:ascii="黑体" w:eastAsia="黑体" w:hAnsi="黑体" w:cs="黑体"/>
          <w:b/>
          <w:sz w:val="24"/>
        </w:rPr>
        <w:t xml:space="preserve">0.2 </w:t>
      </w:r>
      <w:r>
        <w:rPr>
          <w:rFonts w:ascii="黑体" w:eastAsia="黑体" w:hAnsi="黑体" w:cs="黑体" w:hint="eastAsia"/>
          <w:b/>
          <w:sz w:val="24"/>
        </w:rPr>
        <w:t>质量手册修改控制</w:t>
      </w:r>
    </w:p>
    <w:p w:rsidR="00535CC5" w:rsidRDefault="00535CC5">
      <w:pPr>
        <w:spacing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质量手册修改控制</w:t>
      </w:r>
    </w:p>
    <w:p w:rsidR="00535CC5" w:rsidRDefault="00535CC5">
      <w:pPr>
        <w:spacing w:line="360" w:lineRule="auto"/>
        <w:ind w:firstLineChars="200" w:firstLine="480"/>
        <w:rPr>
          <w:rFonts w:ascii="仿宋_GB2312" w:eastAsia="仿宋_GB2312" w:hAnsi="仿宋_GB2312" w:cs="仿宋_GB2312"/>
          <w:b/>
          <w:sz w:val="24"/>
        </w:rPr>
      </w:pPr>
      <w:r>
        <w:rPr>
          <w:rFonts w:ascii="仿宋_GB2312" w:eastAsia="仿宋_GB2312" w:hAnsi="仿宋_GB2312" w:cs="仿宋_GB2312" w:hint="eastAsia"/>
          <w:sz w:val="24"/>
        </w:rPr>
        <w:t>编号：</w:t>
      </w:r>
      <w:r>
        <w:rPr>
          <w:rFonts w:ascii="仿宋_GB2312" w:eastAsia="仿宋_GB2312" w:hAnsi="仿宋_GB2312" w:cs="仿宋_GB2312"/>
          <w:sz w:val="24"/>
        </w:rPr>
        <w:t>LQJS—QES—2017</w:t>
      </w:r>
      <w:r>
        <w:rPr>
          <w:rFonts w:ascii="仿宋_GB2312" w:eastAsia="仿宋_GB2312" w:hAnsi="仿宋_GB2312" w:cs="仿宋_GB2312" w:hint="eastAsia"/>
          <w:sz w:val="24"/>
        </w:rPr>
        <w:t>（表</w:t>
      </w:r>
      <w:r>
        <w:rPr>
          <w:rFonts w:ascii="仿宋_GB2312" w:eastAsia="仿宋_GB2312" w:hAnsi="仿宋_GB2312" w:cs="仿宋_GB2312"/>
          <w:sz w:val="24"/>
        </w:rPr>
        <w:t>1</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序号：</w:t>
      </w:r>
      <w:r>
        <w:rPr>
          <w:rFonts w:ascii="仿宋_GB2312" w:eastAsia="仿宋_GB2312" w:hAnsi="仿宋_GB2312" w:cs="仿宋_GB2312"/>
          <w:sz w:val="24"/>
        </w:rPr>
        <w:t>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337"/>
        <w:gridCol w:w="1811"/>
        <w:gridCol w:w="1797"/>
        <w:gridCol w:w="1797"/>
        <w:gridCol w:w="1798"/>
      </w:tblGrid>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修改条款</w:t>
            </w: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修改日期</w:t>
            </w: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修改人</w:t>
            </w: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审核</w:t>
            </w: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批准</w:t>
            </w: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r w:rsidR="00535CC5">
        <w:trPr>
          <w:trHeight w:val="425"/>
          <w:jc w:val="center"/>
        </w:trPr>
        <w:tc>
          <w:tcPr>
            <w:tcW w:w="233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811"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7" w:type="dxa"/>
            <w:vAlign w:val="center"/>
          </w:tcPr>
          <w:p w:rsidR="00535CC5" w:rsidRDefault="00535CC5">
            <w:pPr>
              <w:spacing w:line="300" w:lineRule="exact"/>
              <w:jc w:val="center"/>
              <w:rPr>
                <w:rFonts w:ascii="仿宋_GB2312" w:eastAsia="仿宋_GB2312" w:hAnsi="仿宋_GB2312" w:cs="仿宋_GB2312"/>
                <w:sz w:val="21"/>
                <w:szCs w:val="21"/>
              </w:rPr>
            </w:pPr>
          </w:p>
        </w:tc>
        <w:tc>
          <w:tcPr>
            <w:tcW w:w="1798" w:type="dxa"/>
            <w:vAlign w:val="center"/>
          </w:tcPr>
          <w:p w:rsidR="00535CC5" w:rsidRDefault="00535CC5">
            <w:pPr>
              <w:spacing w:line="300" w:lineRule="exact"/>
              <w:jc w:val="center"/>
              <w:rPr>
                <w:rFonts w:ascii="仿宋_GB2312" w:eastAsia="仿宋_GB2312" w:hAnsi="仿宋_GB2312" w:cs="仿宋_GB2312"/>
                <w:sz w:val="21"/>
                <w:szCs w:val="21"/>
              </w:rPr>
            </w:pPr>
          </w:p>
        </w:tc>
      </w:tr>
    </w:tbl>
    <w:p w:rsidR="00535CC5" w:rsidRDefault="00535CC5" w:rsidP="009A37CE">
      <w:pPr>
        <w:spacing w:beforeLines="100" w:afterLines="50" w:line="360" w:lineRule="auto"/>
        <w:rPr>
          <w:rFonts w:ascii="黑体" w:eastAsia="黑体" w:hAnsi="黑体" w:cs="黑体"/>
          <w:b/>
          <w:sz w:val="24"/>
        </w:rPr>
      </w:pPr>
      <w:r>
        <w:rPr>
          <w:rFonts w:ascii="黑体" w:eastAsia="黑体" w:hAnsi="黑体" w:cs="黑体"/>
          <w:b/>
          <w:sz w:val="24"/>
        </w:rPr>
        <w:t xml:space="preserve">0.3 </w:t>
      </w:r>
      <w:r>
        <w:rPr>
          <w:rFonts w:ascii="黑体" w:eastAsia="黑体" w:hAnsi="黑体" w:cs="黑体" w:hint="eastAsia"/>
          <w:b/>
          <w:sz w:val="24"/>
        </w:rPr>
        <w:t>质量手册的宣传与贯彻</w:t>
      </w:r>
      <w:r>
        <w:rPr>
          <w:rFonts w:ascii="黑体" w:eastAsia="黑体" w:hAnsi="黑体" w:cs="黑体"/>
          <w:b/>
          <w:sz w:val="24"/>
        </w:rPr>
        <w:t> </w:t>
      </w:r>
    </w:p>
    <w:p w:rsidR="00535CC5" w:rsidRDefault="00535CC5">
      <w:pPr>
        <w:spacing w:line="360" w:lineRule="auto"/>
        <w:ind w:firstLine="567"/>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、质量手册是公司质量管理的指导性文件，是施工作业活动的依据和规范，全体人员必须认真学习和掌握质量手册的规定和要求。</w:t>
      </w:r>
      <w:r>
        <w:rPr>
          <w:rFonts w:ascii="仿宋_GB2312" w:eastAsia="仿宋_GB2312" w:hAnsi="仿宋_GB2312" w:cs="仿宋_GB2312"/>
          <w:sz w:val="24"/>
        </w:rPr>
        <w:t> </w:t>
      </w:r>
    </w:p>
    <w:p w:rsidR="00535CC5" w:rsidRDefault="00535CC5">
      <w:pPr>
        <w:spacing w:line="360" w:lineRule="auto"/>
        <w:ind w:firstLine="567"/>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、质量管理小组制定宣传与贯彻计划并组织全体人员学习，使全体人员了解质量活动的管理和技术要求，对质量手册中条款作必要的说明和解释，以便在质量活动中得以正确贯彻和执行。</w:t>
      </w:r>
      <w:r>
        <w:rPr>
          <w:rFonts w:ascii="仿宋_GB2312" w:eastAsia="仿宋_GB2312" w:hAnsi="仿宋_GB2312" w:cs="仿宋_GB2312"/>
          <w:sz w:val="24"/>
        </w:rPr>
        <w:t> </w:t>
      </w:r>
    </w:p>
    <w:p w:rsidR="00535CC5" w:rsidRDefault="00535CC5">
      <w:pPr>
        <w:spacing w:line="360" w:lineRule="auto"/>
        <w:ind w:firstLine="567"/>
        <w:rPr>
          <w:rFonts w:ascii="仿宋_GB2312" w:eastAsia="仿宋_GB2312" w:hAnsi="仿宋_GB2312" w:cs="仿宋_GB2312"/>
          <w:b/>
          <w:bCs/>
          <w:szCs w:val="28"/>
          <w:lang w:val="zh-CN"/>
        </w:rPr>
        <w:sectPr w:rsidR="00535C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856" w:gutter="0"/>
          <w:pgNumType w:start="1"/>
          <w:cols w:space="0"/>
          <w:docGrid w:linePitch="381"/>
        </w:sectPr>
      </w:pPr>
      <w:r>
        <w:rPr>
          <w:rFonts w:ascii="仿宋_GB2312" w:eastAsia="仿宋_GB2312" w:hAnsi="仿宋_GB2312" w:cs="仿宋_GB2312"/>
          <w:sz w:val="24"/>
        </w:rPr>
        <w:t>3</w:t>
      </w:r>
      <w:r>
        <w:rPr>
          <w:rFonts w:ascii="仿宋_GB2312" w:eastAsia="仿宋_GB2312" w:hAnsi="仿宋_GB2312" w:cs="仿宋_GB2312" w:hint="eastAsia"/>
          <w:sz w:val="24"/>
        </w:rPr>
        <w:t>、新参加工作人员，岗前培训内容包含质量手册的学习。</w:t>
      </w:r>
      <w:bookmarkStart w:id="0" w:name="_GoBack"/>
      <w:bookmarkEnd w:id="0"/>
    </w:p>
    <w:p w:rsidR="00535CC5" w:rsidRDefault="00535CC5">
      <w:pPr>
        <w:pStyle w:val="TOCHeading1"/>
        <w:spacing w:before="0" w:line="360" w:lineRule="auto"/>
        <w:jc w:val="center"/>
        <w:rPr>
          <w:rFonts w:ascii="仿宋" w:eastAsia="仿宋" w:hAnsi="仿宋" w:cs="仿宋"/>
          <w:b/>
          <w:bCs/>
          <w:color w:val="auto"/>
          <w:sz w:val="28"/>
          <w:szCs w:val="28"/>
        </w:rPr>
      </w:pPr>
      <w:r>
        <w:rPr>
          <w:rFonts w:ascii="仿宋" w:eastAsia="仿宋" w:hAnsi="仿宋" w:cs="仿宋" w:hint="eastAsia"/>
          <w:b/>
          <w:bCs/>
          <w:color w:val="auto"/>
          <w:sz w:val="28"/>
          <w:szCs w:val="28"/>
          <w:lang w:val="zh-CN"/>
        </w:rPr>
        <w:t>目</w:t>
      </w:r>
      <w:r>
        <w:rPr>
          <w:rFonts w:ascii="仿宋" w:eastAsia="仿宋" w:hAnsi="仿宋" w:cs="仿宋"/>
          <w:b/>
          <w:bCs/>
          <w:color w:val="auto"/>
          <w:sz w:val="28"/>
          <w:szCs w:val="28"/>
        </w:rPr>
        <w:t xml:space="preserve">  </w:t>
      </w:r>
      <w:r>
        <w:rPr>
          <w:rFonts w:ascii="仿宋" w:eastAsia="仿宋" w:hAnsi="仿宋" w:cs="仿宋" w:hint="eastAsia"/>
          <w:b/>
          <w:bCs/>
          <w:color w:val="auto"/>
          <w:sz w:val="28"/>
          <w:szCs w:val="28"/>
          <w:lang w:val="zh-CN"/>
        </w:rPr>
        <w:t>录</w:t>
      </w:r>
    </w:p>
    <w:p w:rsidR="00535CC5" w:rsidRDefault="00535CC5">
      <w:pPr>
        <w:pStyle w:val="TOC1"/>
        <w:tabs>
          <w:tab w:val="clear" w:pos="1050"/>
          <w:tab w:val="clear" w:pos="9061"/>
          <w:tab w:val="right" w:leader="dot" w:pos="9072"/>
        </w:tabs>
        <w:spacing w:after="0" w:line="360" w:lineRule="auto"/>
        <w:ind w:firstLine="307"/>
        <w:rPr>
          <w:rFonts w:ascii="仿宋" w:eastAsia="仿宋" w:hAnsi="仿宋" w:cs="仿宋"/>
          <w:sz w:val="24"/>
          <w:szCs w:val="24"/>
        </w:rPr>
      </w:pPr>
      <w:r>
        <w:rPr>
          <w:rFonts w:ascii="仿宋" w:eastAsia="仿宋" w:hAnsi="仿宋" w:cs="仿宋"/>
          <w:sz w:val="24"/>
          <w:szCs w:val="24"/>
        </w:rPr>
        <w:fldChar w:fldCharType="begin"/>
      </w:r>
      <w:r>
        <w:rPr>
          <w:rFonts w:ascii="仿宋" w:eastAsia="仿宋" w:hAnsi="仿宋" w:cs="仿宋"/>
          <w:sz w:val="24"/>
          <w:szCs w:val="24"/>
        </w:rPr>
        <w:instrText xml:space="preserve">TOC \o "1-3" \h \u </w:instrText>
      </w:r>
      <w:r>
        <w:rPr>
          <w:rFonts w:ascii="仿宋" w:eastAsia="仿宋" w:hAnsi="仿宋" w:cs="仿宋"/>
          <w:sz w:val="24"/>
          <w:szCs w:val="24"/>
        </w:rPr>
        <w:fldChar w:fldCharType="separate"/>
      </w:r>
      <w:hyperlink w:anchor="_Toc13161" w:history="1">
        <w:r>
          <w:rPr>
            <w:rFonts w:ascii="仿宋" w:eastAsia="仿宋" w:hAnsi="仿宋" w:cs="仿宋" w:hint="eastAsia"/>
            <w:sz w:val="24"/>
            <w:szCs w:val="24"/>
          </w:rPr>
          <w:t>第一章</w:t>
        </w:r>
        <w:r>
          <w:rPr>
            <w:rFonts w:ascii="仿宋" w:eastAsia="仿宋" w:hAnsi="仿宋" w:cs="仿宋"/>
            <w:sz w:val="24"/>
            <w:szCs w:val="24"/>
          </w:rPr>
          <w:t xml:space="preserve">  </w:t>
        </w:r>
        <w:r>
          <w:rPr>
            <w:rFonts w:ascii="仿宋" w:eastAsia="仿宋" w:hAnsi="仿宋" w:cs="仿宋" w:hint="eastAsia"/>
            <w:sz w:val="24"/>
            <w:szCs w:val="24"/>
          </w:rPr>
          <w:t>目的</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_Toc13161 </w:instrText>
        </w:r>
        <w:r>
          <w:rPr>
            <w:rFonts w:ascii="仿宋" w:eastAsia="仿宋" w:hAnsi="仿宋" w:cs="仿宋"/>
            <w:sz w:val="24"/>
            <w:szCs w:val="24"/>
          </w:rPr>
          <w:fldChar w:fldCharType="separate"/>
        </w:r>
        <w:r>
          <w:rPr>
            <w:rFonts w:ascii="仿宋" w:eastAsia="仿宋" w:hAnsi="仿宋" w:cs="仿宋"/>
            <w:noProof/>
            <w:sz w:val="24"/>
            <w:szCs w:val="24"/>
          </w:rPr>
          <w:t>1</w:t>
        </w:r>
        <w:r>
          <w:rPr>
            <w:rFonts w:ascii="仿宋" w:eastAsia="仿宋" w:hAnsi="仿宋" w:cs="仿宋"/>
            <w:sz w:val="24"/>
            <w:szCs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30746" w:history="1">
        <w:r>
          <w:rPr>
            <w:rFonts w:ascii="仿宋" w:eastAsia="仿宋" w:hAnsi="仿宋" w:cs="仿宋" w:hint="eastAsia"/>
            <w:sz w:val="24"/>
            <w:szCs w:val="24"/>
          </w:rPr>
          <w:t>第二章</w:t>
        </w:r>
        <w:r>
          <w:rPr>
            <w:rFonts w:ascii="仿宋" w:eastAsia="仿宋" w:hAnsi="仿宋" w:cs="仿宋"/>
            <w:sz w:val="24"/>
            <w:szCs w:val="24"/>
          </w:rPr>
          <w:t xml:space="preserve">  </w:t>
        </w:r>
        <w:r>
          <w:rPr>
            <w:rFonts w:ascii="仿宋" w:eastAsia="仿宋" w:hAnsi="仿宋" w:cs="仿宋" w:hint="eastAsia"/>
            <w:sz w:val="24"/>
            <w:szCs w:val="24"/>
          </w:rPr>
          <w:t>适用范围</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_Toc30746 </w:instrText>
        </w:r>
        <w:r>
          <w:rPr>
            <w:rFonts w:ascii="仿宋" w:eastAsia="仿宋" w:hAnsi="仿宋" w:cs="仿宋"/>
            <w:sz w:val="24"/>
            <w:szCs w:val="24"/>
          </w:rPr>
          <w:fldChar w:fldCharType="separate"/>
        </w:r>
        <w:r>
          <w:rPr>
            <w:rFonts w:ascii="仿宋" w:eastAsia="仿宋" w:hAnsi="仿宋" w:cs="仿宋"/>
            <w:noProof/>
            <w:sz w:val="24"/>
            <w:szCs w:val="24"/>
          </w:rPr>
          <w:t>1</w:t>
        </w:r>
        <w:r>
          <w:rPr>
            <w:rFonts w:ascii="仿宋" w:eastAsia="仿宋" w:hAnsi="仿宋" w:cs="仿宋"/>
            <w:sz w:val="24"/>
            <w:szCs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14999" w:history="1">
        <w:r>
          <w:rPr>
            <w:rFonts w:ascii="仿宋" w:eastAsia="仿宋" w:hAnsi="仿宋" w:cs="仿宋" w:hint="eastAsia"/>
            <w:sz w:val="24"/>
            <w:szCs w:val="24"/>
          </w:rPr>
          <w:t>第三章</w:t>
        </w:r>
        <w:r>
          <w:rPr>
            <w:rFonts w:ascii="仿宋" w:eastAsia="仿宋" w:hAnsi="仿宋" w:cs="仿宋"/>
            <w:sz w:val="24"/>
            <w:szCs w:val="24"/>
          </w:rPr>
          <w:t xml:space="preserve">  </w:t>
        </w:r>
        <w:r>
          <w:rPr>
            <w:rFonts w:ascii="仿宋" w:eastAsia="仿宋" w:hAnsi="仿宋" w:cs="仿宋" w:hint="eastAsia"/>
            <w:sz w:val="24"/>
            <w:szCs w:val="24"/>
          </w:rPr>
          <w:t>术语和定义</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_Toc14999 </w:instrText>
        </w:r>
        <w:r>
          <w:rPr>
            <w:rFonts w:ascii="仿宋" w:eastAsia="仿宋" w:hAnsi="仿宋" w:cs="仿宋"/>
            <w:sz w:val="24"/>
            <w:szCs w:val="24"/>
          </w:rPr>
          <w:fldChar w:fldCharType="separate"/>
        </w:r>
        <w:r>
          <w:rPr>
            <w:rFonts w:ascii="仿宋" w:eastAsia="仿宋" w:hAnsi="仿宋" w:cs="仿宋"/>
            <w:noProof/>
            <w:sz w:val="24"/>
            <w:szCs w:val="24"/>
          </w:rPr>
          <w:t>1</w:t>
        </w:r>
        <w:r>
          <w:rPr>
            <w:rFonts w:ascii="仿宋" w:eastAsia="仿宋" w:hAnsi="仿宋" w:cs="仿宋"/>
            <w:sz w:val="24"/>
            <w:szCs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16418" w:history="1">
        <w:r>
          <w:rPr>
            <w:rFonts w:ascii="仿宋" w:eastAsia="仿宋" w:hAnsi="仿宋" w:cs="仿宋" w:hint="eastAsia"/>
            <w:sz w:val="24"/>
            <w:szCs w:val="24"/>
          </w:rPr>
          <w:t>第四章</w:t>
        </w:r>
        <w:r>
          <w:rPr>
            <w:rFonts w:ascii="仿宋" w:eastAsia="仿宋" w:hAnsi="仿宋" w:cs="仿宋"/>
            <w:sz w:val="24"/>
            <w:szCs w:val="24"/>
          </w:rPr>
          <w:t xml:space="preserve">  </w:t>
        </w:r>
        <w:r>
          <w:rPr>
            <w:rFonts w:ascii="仿宋" w:eastAsia="仿宋" w:hAnsi="仿宋" w:cs="仿宋" w:hint="eastAsia"/>
            <w:sz w:val="24"/>
            <w:szCs w:val="24"/>
          </w:rPr>
          <w:t>管理机构及职责</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_Toc16418 </w:instrText>
        </w:r>
        <w:r>
          <w:rPr>
            <w:rFonts w:ascii="仿宋" w:eastAsia="仿宋" w:hAnsi="仿宋" w:cs="仿宋"/>
            <w:sz w:val="24"/>
            <w:szCs w:val="24"/>
          </w:rPr>
          <w:fldChar w:fldCharType="separate"/>
        </w:r>
        <w:r>
          <w:rPr>
            <w:rFonts w:ascii="仿宋" w:eastAsia="仿宋" w:hAnsi="仿宋" w:cs="仿宋"/>
            <w:noProof/>
            <w:sz w:val="24"/>
            <w:szCs w:val="24"/>
          </w:rPr>
          <w:t>1</w:t>
        </w:r>
        <w:r>
          <w:rPr>
            <w:rFonts w:ascii="仿宋" w:eastAsia="仿宋" w:hAnsi="仿宋" w:cs="仿宋"/>
            <w:sz w:val="24"/>
            <w:szCs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3184" w:history="1">
        <w:r>
          <w:rPr>
            <w:rFonts w:ascii="仿宋" w:eastAsia="仿宋" w:hAnsi="仿宋" w:cs="仿宋" w:hint="eastAsia"/>
            <w:sz w:val="24"/>
            <w:szCs w:val="24"/>
          </w:rPr>
          <w:t>第五章</w:t>
        </w:r>
        <w:r>
          <w:rPr>
            <w:rFonts w:ascii="仿宋" w:eastAsia="仿宋" w:hAnsi="仿宋" w:cs="仿宋"/>
            <w:sz w:val="24"/>
            <w:szCs w:val="24"/>
          </w:rPr>
          <w:t xml:space="preserve">  </w:t>
        </w:r>
        <w:r>
          <w:rPr>
            <w:rFonts w:ascii="仿宋" w:eastAsia="仿宋" w:hAnsi="仿宋" w:cs="仿宋" w:hint="eastAsia"/>
            <w:sz w:val="24"/>
            <w:szCs w:val="24"/>
          </w:rPr>
          <w:t>业务内容及要求</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_Toc3184 </w:instrText>
        </w:r>
        <w:r>
          <w:rPr>
            <w:rFonts w:ascii="仿宋" w:eastAsia="仿宋" w:hAnsi="仿宋" w:cs="仿宋"/>
            <w:sz w:val="24"/>
            <w:szCs w:val="24"/>
          </w:rPr>
          <w:fldChar w:fldCharType="separate"/>
        </w:r>
        <w:r>
          <w:rPr>
            <w:rFonts w:ascii="仿宋" w:eastAsia="仿宋" w:hAnsi="仿宋" w:cs="仿宋"/>
            <w:noProof/>
            <w:sz w:val="24"/>
            <w:szCs w:val="24"/>
          </w:rPr>
          <w:t>3</w:t>
        </w:r>
        <w:r>
          <w:rPr>
            <w:rFonts w:ascii="仿宋" w:eastAsia="仿宋" w:hAnsi="仿宋" w:cs="仿宋"/>
            <w:sz w:val="24"/>
            <w:szCs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1255" w:history="1">
        <w:r>
          <w:rPr>
            <w:rFonts w:ascii="仿宋" w:eastAsia="仿宋" w:hAnsi="仿宋" w:cs="仿宋" w:hint="eastAsia"/>
            <w:sz w:val="24"/>
            <w:szCs w:val="24"/>
          </w:rPr>
          <w:t>第六章</w:t>
        </w:r>
        <w:r>
          <w:rPr>
            <w:rFonts w:ascii="仿宋" w:eastAsia="仿宋" w:hAnsi="仿宋" w:cs="仿宋"/>
            <w:sz w:val="24"/>
            <w:szCs w:val="24"/>
          </w:rPr>
          <w:t xml:space="preserve">  </w:t>
        </w:r>
        <w:r>
          <w:rPr>
            <w:rFonts w:ascii="仿宋" w:eastAsia="仿宋" w:hAnsi="仿宋" w:cs="仿宋" w:hint="eastAsia"/>
            <w:sz w:val="24"/>
            <w:szCs w:val="24"/>
          </w:rPr>
          <w:t>相关管理制度</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_Toc1255 </w:instrText>
        </w:r>
        <w:r>
          <w:rPr>
            <w:rFonts w:ascii="仿宋" w:eastAsia="仿宋" w:hAnsi="仿宋" w:cs="仿宋"/>
            <w:sz w:val="24"/>
            <w:szCs w:val="24"/>
          </w:rPr>
          <w:fldChar w:fldCharType="separate"/>
        </w:r>
        <w:r>
          <w:rPr>
            <w:rFonts w:ascii="仿宋" w:eastAsia="仿宋" w:hAnsi="仿宋" w:cs="仿宋"/>
            <w:noProof/>
            <w:sz w:val="24"/>
            <w:szCs w:val="24"/>
          </w:rPr>
          <w:t>5</w:t>
        </w:r>
        <w:r>
          <w:rPr>
            <w:rFonts w:ascii="仿宋" w:eastAsia="仿宋" w:hAnsi="仿宋" w:cs="仿宋"/>
            <w:sz w:val="24"/>
            <w:szCs w:val="24"/>
          </w:rPr>
          <w:fldChar w:fldCharType="end"/>
        </w:r>
      </w:hyperlink>
    </w:p>
    <w:p w:rsidR="00535CC5" w:rsidRDefault="00535CC5">
      <w:pPr>
        <w:pStyle w:val="TOC2"/>
        <w:tabs>
          <w:tab w:val="clear" w:pos="1260"/>
          <w:tab w:val="clear" w:pos="9061"/>
          <w:tab w:val="right" w:leader="dot" w:pos="9072"/>
        </w:tabs>
        <w:spacing w:after="0" w:line="360" w:lineRule="auto"/>
        <w:rPr>
          <w:rFonts w:ascii="仿宋" w:eastAsia="仿宋" w:hAnsi="仿宋" w:cs="仿宋"/>
          <w:sz w:val="24"/>
          <w:szCs w:val="24"/>
        </w:rPr>
      </w:pPr>
      <w:hyperlink w:anchor="_Toc26316" w:history="1">
        <w:r>
          <w:rPr>
            <w:rFonts w:ascii="仿宋" w:eastAsia="仿宋" w:hAnsi="仿宋" w:cs="仿宋" w:hint="eastAsia"/>
            <w:bCs/>
            <w:sz w:val="24"/>
            <w:szCs w:val="24"/>
          </w:rPr>
          <w:t>工程项目质量管理办法</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_Toc26316 </w:instrText>
        </w:r>
        <w:r>
          <w:rPr>
            <w:rFonts w:ascii="仿宋" w:eastAsia="仿宋" w:hAnsi="仿宋" w:cs="仿宋"/>
            <w:sz w:val="24"/>
            <w:szCs w:val="24"/>
          </w:rPr>
          <w:fldChar w:fldCharType="separate"/>
        </w:r>
        <w:r>
          <w:rPr>
            <w:rFonts w:ascii="仿宋" w:eastAsia="仿宋" w:hAnsi="仿宋" w:cs="仿宋"/>
            <w:noProof/>
            <w:sz w:val="24"/>
            <w:szCs w:val="24"/>
          </w:rPr>
          <w:t>5</w:t>
        </w:r>
        <w:r>
          <w:rPr>
            <w:rFonts w:ascii="仿宋" w:eastAsia="仿宋" w:hAnsi="仿宋" w:cs="仿宋"/>
            <w:sz w:val="24"/>
            <w:szCs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9937" w:history="1">
        <w:r>
          <w:rPr>
            <w:rFonts w:ascii="仿宋" w:eastAsia="仿宋" w:hAnsi="仿宋" w:cs="仿宋" w:hint="eastAsia"/>
            <w:bCs/>
            <w:sz w:val="24"/>
          </w:rPr>
          <w:t>第一节</w:t>
        </w:r>
        <w:r>
          <w:rPr>
            <w:rFonts w:ascii="仿宋" w:eastAsia="仿宋" w:hAnsi="仿宋" w:cs="仿宋"/>
            <w:bCs/>
            <w:sz w:val="24"/>
          </w:rPr>
          <w:t xml:space="preserve">  </w:t>
        </w:r>
        <w:r>
          <w:rPr>
            <w:rFonts w:ascii="仿宋" w:eastAsia="仿宋" w:hAnsi="仿宋" w:cs="仿宋" w:hint="eastAsia"/>
            <w:bCs/>
            <w:sz w:val="24"/>
          </w:rPr>
          <w:t>质量目标管理</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_Toc29937 </w:instrText>
        </w:r>
        <w:r>
          <w:rPr>
            <w:rFonts w:ascii="仿宋" w:eastAsia="仿宋" w:hAnsi="仿宋" w:cs="仿宋"/>
            <w:sz w:val="24"/>
          </w:rPr>
          <w:fldChar w:fldCharType="separate"/>
        </w:r>
        <w:r>
          <w:rPr>
            <w:rFonts w:ascii="仿宋" w:eastAsia="仿宋" w:hAnsi="仿宋" w:cs="仿宋"/>
            <w:noProof/>
            <w:sz w:val="24"/>
          </w:rPr>
          <w:t>5</w:t>
        </w:r>
        <w:r>
          <w:rPr>
            <w:rFonts w:ascii="仿宋" w:eastAsia="仿宋" w:hAnsi="仿宋" w:cs="仿宋"/>
            <w:sz w:val="24"/>
          </w:rPr>
          <w:fldChar w:fldCharType="end"/>
        </w:r>
      </w:hyperlink>
      <w:r>
        <w:rPr>
          <w:rFonts w:ascii="仿宋" w:eastAsia="仿宋" w:hAnsi="仿宋" w:cs="仿宋"/>
          <w:sz w:val="24"/>
        </w:rPr>
        <w:tab/>
        <w:t xml:space="preserve">                       </w:t>
      </w:r>
      <w:r>
        <w:rPr>
          <w:rFonts w:ascii="仿宋" w:eastAsia="仿宋" w:hAnsi="仿宋" w:cs="仿宋"/>
          <w:sz w:val="24"/>
        </w:rPr>
        <w:tab/>
        <w:t xml:space="preserve">               </w:t>
      </w:r>
    </w:p>
    <w:p w:rsidR="00535CC5" w:rsidRDefault="00535CC5">
      <w:pPr>
        <w:pStyle w:val="TOC3"/>
        <w:tabs>
          <w:tab w:val="right" w:leader="dot" w:pos="9072"/>
        </w:tabs>
        <w:spacing w:line="360" w:lineRule="auto"/>
        <w:ind w:left="1120"/>
        <w:rPr>
          <w:rFonts w:ascii="仿宋" w:eastAsia="仿宋" w:hAnsi="仿宋" w:cs="仿宋"/>
          <w:sz w:val="24"/>
        </w:rPr>
      </w:pPr>
      <w:hyperlink w:anchor="_Toc11768" w:history="1">
        <w:r>
          <w:rPr>
            <w:rFonts w:ascii="仿宋" w:eastAsia="仿宋" w:hAnsi="仿宋" w:cs="仿宋" w:hint="eastAsia"/>
            <w:sz w:val="24"/>
          </w:rPr>
          <w:t>第二节</w:t>
        </w:r>
        <w:r>
          <w:rPr>
            <w:rFonts w:ascii="仿宋" w:eastAsia="仿宋" w:hAnsi="仿宋" w:cs="仿宋"/>
            <w:sz w:val="24"/>
          </w:rPr>
          <w:t xml:space="preserve">  </w:t>
        </w:r>
        <w:r>
          <w:rPr>
            <w:rFonts w:ascii="仿宋" w:eastAsia="仿宋" w:hAnsi="仿宋" w:cs="仿宋" w:hint="eastAsia"/>
            <w:sz w:val="24"/>
          </w:rPr>
          <w:t>计量、监控和测量装置管理</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_Toc11768 </w:instrText>
        </w:r>
        <w:r>
          <w:rPr>
            <w:rFonts w:ascii="仿宋" w:eastAsia="仿宋" w:hAnsi="仿宋" w:cs="仿宋"/>
            <w:sz w:val="24"/>
          </w:rPr>
          <w:fldChar w:fldCharType="separate"/>
        </w:r>
        <w:r>
          <w:rPr>
            <w:rFonts w:ascii="仿宋" w:eastAsia="仿宋" w:hAnsi="仿宋" w:cs="仿宋"/>
            <w:noProof/>
            <w:sz w:val="24"/>
          </w:rPr>
          <w:t>6</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7087" w:history="1">
        <w:r>
          <w:rPr>
            <w:rFonts w:ascii="仿宋" w:eastAsia="仿宋" w:hAnsi="仿宋" w:cs="仿宋" w:hint="eastAsia"/>
            <w:sz w:val="24"/>
          </w:rPr>
          <w:t>第三节</w:t>
        </w:r>
        <w:r>
          <w:rPr>
            <w:rFonts w:ascii="仿宋" w:eastAsia="仿宋" w:hAnsi="仿宋" w:cs="仿宋"/>
            <w:sz w:val="24"/>
          </w:rPr>
          <w:t xml:space="preserve">  </w:t>
        </w:r>
        <w:r>
          <w:rPr>
            <w:rFonts w:ascii="仿宋" w:eastAsia="仿宋" w:hAnsi="仿宋" w:cs="仿宋" w:hint="eastAsia"/>
            <w:sz w:val="24"/>
          </w:rPr>
          <w:t>施工变更控制</w:t>
        </w:r>
        <w:bookmarkStart w:id="1" w:name="_Hlk515541541"/>
        <w:r>
          <w:rPr>
            <w:rFonts w:ascii="仿宋" w:eastAsia="仿宋" w:hAnsi="仿宋" w:cs="仿宋"/>
            <w:sz w:val="24"/>
          </w:rPr>
          <w:tab/>
        </w:r>
        <w:bookmarkEnd w:id="1"/>
        <w:r>
          <w:rPr>
            <w:rFonts w:ascii="仿宋" w:eastAsia="仿宋" w:hAnsi="仿宋" w:cs="仿宋"/>
            <w:sz w:val="24"/>
          </w:rPr>
          <w:fldChar w:fldCharType="begin"/>
        </w:r>
        <w:r>
          <w:rPr>
            <w:rFonts w:ascii="仿宋" w:eastAsia="仿宋" w:hAnsi="仿宋" w:cs="仿宋"/>
            <w:sz w:val="24"/>
          </w:rPr>
          <w:instrText xml:space="preserve"> PAGEREF _Toc7087 </w:instrText>
        </w:r>
        <w:r>
          <w:rPr>
            <w:rFonts w:ascii="仿宋" w:eastAsia="仿宋" w:hAnsi="仿宋" w:cs="仿宋"/>
            <w:sz w:val="24"/>
          </w:rPr>
          <w:fldChar w:fldCharType="separate"/>
        </w:r>
        <w:r>
          <w:rPr>
            <w:rFonts w:ascii="仿宋" w:eastAsia="仿宋" w:hAnsi="仿宋" w:cs="仿宋"/>
            <w:noProof/>
            <w:sz w:val="24"/>
          </w:rPr>
          <w:t>8</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32409" w:history="1">
        <w:r>
          <w:rPr>
            <w:rFonts w:ascii="仿宋" w:eastAsia="仿宋" w:hAnsi="仿宋" w:cs="仿宋" w:hint="eastAsia"/>
            <w:bCs/>
            <w:sz w:val="24"/>
          </w:rPr>
          <w:t>第四节</w:t>
        </w:r>
        <w:r>
          <w:rPr>
            <w:rFonts w:ascii="仿宋" w:eastAsia="仿宋" w:hAnsi="仿宋" w:cs="仿宋"/>
            <w:bCs/>
            <w:sz w:val="24"/>
          </w:rPr>
          <w:t xml:space="preserve">  </w:t>
        </w:r>
        <w:r>
          <w:rPr>
            <w:rFonts w:ascii="仿宋" w:eastAsia="仿宋" w:hAnsi="仿宋" w:cs="仿宋" w:hint="eastAsia"/>
            <w:bCs/>
            <w:sz w:val="24"/>
          </w:rPr>
          <w:t>分包质量管理</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_Toc32409 </w:instrText>
        </w:r>
        <w:r>
          <w:rPr>
            <w:rFonts w:ascii="仿宋" w:eastAsia="仿宋" w:hAnsi="仿宋" w:cs="仿宋"/>
            <w:sz w:val="24"/>
          </w:rPr>
          <w:fldChar w:fldCharType="separate"/>
        </w:r>
        <w:r>
          <w:rPr>
            <w:rFonts w:ascii="仿宋" w:eastAsia="仿宋" w:hAnsi="仿宋" w:cs="仿宋"/>
            <w:noProof/>
            <w:sz w:val="24"/>
          </w:rPr>
          <w:t>8</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1868" w:history="1">
        <w:r>
          <w:rPr>
            <w:rFonts w:ascii="仿宋" w:eastAsia="仿宋" w:hAnsi="仿宋" w:cs="仿宋" w:hint="eastAsia"/>
            <w:bCs/>
            <w:sz w:val="24"/>
          </w:rPr>
          <w:t>第五节</w:t>
        </w:r>
        <w:r>
          <w:rPr>
            <w:rFonts w:ascii="仿宋" w:eastAsia="仿宋" w:hAnsi="仿宋" w:cs="仿宋"/>
            <w:bCs/>
            <w:sz w:val="24"/>
          </w:rPr>
          <w:t xml:space="preserve">  </w:t>
        </w:r>
        <w:r>
          <w:rPr>
            <w:rFonts w:ascii="仿宋" w:eastAsia="仿宋" w:hAnsi="仿宋" w:cs="仿宋" w:hint="eastAsia"/>
            <w:bCs/>
            <w:sz w:val="24"/>
          </w:rPr>
          <w:t>质量管理策划</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_Toc11868 </w:instrText>
        </w:r>
        <w:r>
          <w:rPr>
            <w:rFonts w:ascii="仿宋" w:eastAsia="仿宋" w:hAnsi="仿宋" w:cs="仿宋"/>
            <w:sz w:val="24"/>
          </w:rPr>
          <w:fldChar w:fldCharType="separate"/>
        </w:r>
        <w:r>
          <w:rPr>
            <w:rFonts w:ascii="仿宋" w:eastAsia="仿宋" w:hAnsi="仿宋" w:cs="仿宋"/>
            <w:noProof/>
            <w:sz w:val="24"/>
          </w:rPr>
          <w:t>10</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6255" w:history="1">
        <w:r>
          <w:rPr>
            <w:rFonts w:ascii="仿宋" w:eastAsia="仿宋" w:hAnsi="仿宋" w:cs="仿宋" w:hint="eastAsia"/>
            <w:bCs/>
            <w:sz w:val="24"/>
          </w:rPr>
          <w:t>第六节</w:t>
        </w:r>
        <w:r>
          <w:rPr>
            <w:rFonts w:ascii="仿宋" w:eastAsia="仿宋" w:hAnsi="仿宋" w:cs="仿宋"/>
            <w:bCs/>
            <w:sz w:val="24"/>
          </w:rPr>
          <w:t xml:space="preserve">  </w:t>
        </w:r>
        <w:r>
          <w:rPr>
            <w:rFonts w:ascii="仿宋" w:eastAsia="仿宋" w:hAnsi="仿宋" w:cs="仿宋" w:hint="eastAsia"/>
            <w:bCs/>
            <w:sz w:val="24"/>
          </w:rPr>
          <w:t>施工质量检查与验收</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_Toc16255 </w:instrText>
        </w:r>
        <w:r>
          <w:rPr>
            <w:rFonts w:ascii="仿宋" w:eastAsia="仿宋" w:hAnsi="仿宋" w:cs="仿宋"/>
            <w:sz w:val="24"/>
          </w:rPr>
          <w:fldChar w:fldCharType="separate"/>
        </w:r>
        <w:r>
          <w:rPr>
            <w:rFonts w:ascii="仿宋" w:eastAsia="仿宋" w:hAnsi="仿宋" w:cs="仿宋"/>
            <w:noProof/>
            <w:sz w:val="24"/>
          </w:rPr>
          <w:t>11</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7910" w:history="1">
        <w:r>
          <w:rPr>
            <w:rFonts w:ascii="仿宋" w:eastAsia="仿宋" w:hAnsi="仿宋" w:cs="仿宋" w:hint="eastAsia"/>
            <w:bCs/>
            <w:sz w:val="24"/>
          </w:rPr>
          <w:t>第七节</w:t>
        </w:r>
        <w:r>
          <w:rPr>
            <w:rFonts w:ascii="仿宋" w:eastAsia="仿宋" w:hAnsi="仿宋" w:cs="仿宋"/>
            <w:bCs/>
            <w:sz w:val="24"/>
          </w:rPr>
          <w:t xml:space="preserve">  </w:t>
        </w:r>
        <w:r>
          <w:rPr>
            <w:rFonts w:ascii="仿宋" w:eastAsia="仿宋" w:hAnsi="仿宋" w:cs="仿宋" w:hint="eastAsia"/>
            <w:bCs/>
            <w:sz w:val="24"/>
          </w:rPr>
          <w:t>工程质量问题、事故处理</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_Toc27910 </w:instrText>
        </w:r>
        <w:r>
          <w:rPr>
            <w:rFonts w:ascii="仿宋" w:eastAsia="仿宋" w:hAnsi="仿宋" w:cs="仿宋"/>
            <w:sz w:val="24"/>
          </w:rPr>
          <w:fldChar w:fldCharType="separate"/>
        </w:r>
        <w:r>
          <w:rPr>
            <w:rFonts w:ascii="仿宋" w:eastAsia="仿宋" w:hAnsi="仿宋" w:cs="仿宋"/>
            <w:noProof/>
            <w:sz w:val="24"/>
          </w:rPr>
          <w:t>12</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5122" w:history="1">
        <w:r>
          <w:rPr>
            <w:rFonts w:ascii="仿宋" w:eastAsia="仿宋" w:hAnsi="仿宋" w:cs="仿宋" w:hint="eastAsia"/>
            <w:bCs/>
            <w:sz w:val="24"/>
          </w:rPr>
          <w:t>第八节</w:t>
        </w:r>
        <w:r>
          <w:rPr>
            <w:rFonts w:ascii="仿宋" w:eastAsia="仿宋" w:hAnsi="仿宋" w:cs="仿宋"/>
            <w:bCs/>
            <w:sz w:val="24"/>
          </w:rPr>
          <w:t xml:space="preserve">  </w:t>
        </w:r>
        <w:r>
          <w:rPr>
            <w:rFonts w:ascii="仿宋" w:eastAsia="仿宋" w:hAnsi="仿宋" w:cs="仿宋" w:hint="eastAsia"/>
            <w:bCs/>
            <w:sz w:val="24"/>
          </w:rPr>
          <w:t>质量问题、事故责任追究</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_Toc15122 </w:instrText>
        </w:r>
        <w:r>
          <w:rPr>
            <w:rFonts w:ascii="仿宋" w:eastAsia="仿宋" w:hAnsi="仿宋" w:cs="仿宋"/>
            <w:sz w:val="24"/>
          </w:rPr>
          <w:fldChar w:fldCharType="separate"/>
        </w:r>
        <w:r>
          <w:rPr>
            <w:rFonts w:ascii="仿宋" w:eastAsia="仿宋" w:hAnsi="仿宋" w:cs="仿宋"/>
            <w:noProof/>
            <w:sz w:val="24"/>
          </w:rPr>
          <w:t>14</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8378" w:history="1">
        <w:r>
          <w:rPr>
            <w:rFonts w:ascii="仿宋" w:eastAsia="仿宋" w:hAnsi="仿宋" w:cs="仿宋" w:hint="eastAsia"/>
            <w:bCs/>
            <w:sz w:val="24"/>
          </w:rPr>
          <w:t>第九节</w:t>
        </w:r>
        <w:r>
          <w:rPr>
            <w:rFonts w:ascii="仿宋" w:eastAsia="仿宋" w:hAnsi="仿宋" w:cs="仿宋"/>
            <w:bCs/>
            <w:sz w:val="24"/>
          </w:rPr>
          <w:t xml:space="preserve">  </w:t>
        </w:r>
        <w:r>
          <w:rPr>
            <w:rFonts w:ascii="仿宋" w:eastAsia="仿宋" w:hAnsi="仿宋" w:cs="仿宋" w:hint="eastAsia"/>
            <w:bCs/>
            <w:sz w:val="24"/>
          </w:rPr>
          <w:t>质量管理检查、分析、评价与改进</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_Toc8378 </w:instrText>
        </w:r>
        <w:r>
          <w:rPr>
            <w:rFonts w:ascii="仿宋" w:eastAsia="仿宋" w:hAnsi="仿宋" w:cs="仿宋"/>
            <w:sz w:val="24"/>
          </w:rPr>
          <w:fldChar w:fldCharType="separate"/>
        </w:r>
        <w:r>
          <w:rPr>
            <w:rFonts w:ascii="仿宋" w:eastAsia="仿宋" w:hAnsi="仿宋" w:cs="仿宋"/>
            <w:noProof/>
            <w:sz w:val="24"/>
          </w:rPr>
          <w:t>15</w:t>
        </w:r>
        <w:r>
          <w:rPr>
            <w:rFonts w:ascii="仿宋" w:eastAsia="仿宋" w:hAnsi="仿宋" w:cs="仿宋"/>
            <w:sz w:val="24"/>
          </w:rPr>
          <w:fldChar w:fldCharType="end"/>
        </w:r>
      </w:hyperlink>
    </w:p>
    <w:p w:rsidR="00535CC5" w:rsidRDefault="00535CC5">
      <w:pPr>
        <w:pStyle w:val="TOC2"/>
        <w:tabs>
          <w:tab w:val="clear" w:pos="1260"/>
          <w:tab w:val="clear" w:pos="9061"/>
          <w:tab w:val="right" w:leader="dot" w:pos="9072"/>
        </w:tabs>
        <w:spacing w:after="0" w:line="360" w:lineRule="auto"/>
        <w:rPr>
          <w:rFonts w:ascii="仿宋" w:eastAsia="仿宋" w:hAnsi="仿宋" w:cs="仿宋"/>
          <w:sz w:val="24"/>
          <w:szCs w:val="24"/>
        </w:rPr>
      </w:pPr>
      <w:hyperlink w:anchor="_Toc17741" w:history="1">
        <w:r>
          <w:rPr>
            <w:rFonts w:ascii="仿宋" w:eastAsia="仿宋" w:hAnsi="仿宋" w:cs="仿宋" w:hint="eastAsia"/>
            <w:sz w:val="24"/>
            <w:szCs w:val="24"/>
          </w:rPr>
          <w:t>工作程序文件</w:t>
        </w:r>
        <w:r>
          <w:rPr>
            <w:rFonts w:ascii="仿宋" w:eastAsia="仿宋" w:hAnsi="仿宋" w:cs="仿宋"/>
            <w:sz w:val="24"/>
            <w:szCs w:val="24"/>
          </w:rPr>
          <w:t>-</w:t>
        </w:r>
        <w:r>
          <w:rPr>
            <w:rFonts w:ascii="仿宋" w:eastAsia="仿宋" w:hAnsi="仿宋" w:cs="仿宋" w:hint="eastAsia"/>
            <w:sz w:val="24"/>
            <w:szCs w:val="24"/>
          </w:rPr>
          <w:t>不合格、纠正措施或应对风险和机遇措施控制程序</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_Toc17741 </w:instrText>
        </w:r>
        <w:r>
          <w:rPr>
            <w:rFonts w:ascii="仿宋" w:eastAsia="仿宋" w:hAnsi="仿宋" w:cs="仿宋"/>
            <w:sz w:val="24"/>
            <w:szCs w:val="24"/>
          </w:rPr>
          <w:fldChar w:fldCharType="separate"/>
        </w:r>
        <w:r>
          <w:rPr>
            <w:rFonts w:ascii="仿宋" w:eastAsia="仿宋" w:hAnsi="仿宋" w:cs="仿宋"/>
            <w:noProof/>
            <w:sz w:val="24"/>
            <w:szCs w:val="24"/>
          </w:rPr>
          <w:t>17</w:t>
        </w:r>
        <w:r>
          <w:rPr>
            <w:rFonts w:ascii="仿宋" w:eastAsia="仿宋" w:hAnsi="仿宋" w:cs="仿宋"/>
            <w:sz w:val="24"/>
            <w:szCs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8468" w:history="1">
        <w:r>
          <w:rPr>
            <w:rFonts w:ascii="仿宋" w:eastAsia="仿宋" w:hAnsi="仿宋" w:cs="仿宋" w:hint="eastAsia"/>
            <w:bCs/>
            <w:sz w:val="24"/>
          </w:rPr>
          <w:t>第一节</w:t>
        </w:r>
        <w:r>
          <w:rPr>
            <w:rFonts w:ascii="仿宋" w:eastAsia="仿宋" w:hAnsi="仿宋" w:cs="仿宋"/>
            <w:bCs/>
            <w:sz w:val="24"/>
          </w:rPr>
          <w:t xml:space="preserve">  </w:t>
        </w:r>
        <w:r>
          <w:rPr>
            <w:rFonts w:ascii="仿宋" w:eastAsia="仿宋" w:hAnsi="仿宋" w:cs="仿宋" w:hint="eastAsia"/>
            <w:bCs/>
            <w:kern w:val="0"/>
            <w:sz w:val="24"/>
          </w:rPr>
          <w:t>目的和范围</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_Toc18468 </w:instrText>
        </w:r>
        <w:r>
          <w:rPr>
            <w:rFonts w:ascii="仿宋" w:eastAsia="仿宋" w:hAnsi="仿宋" w:cs="仿宋"/>
            <w:sz w:val="24"/>
          </w:rPr>
          <w:fldChar w:fldCharType="separate"/>
        </w:r>
        <w:r>
          <w:rPr>
            <w:rFonts w:ascii="仿宋" w:eastAsia="仿宋" w:hAnsi="仿宋" w:cs="仿宋"/>
            <w:noProof/>
            <w:sz w:val="24"/>
          </w:rPr>
          <w:t>17</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3132" w:history="1">
        <w:r>
          <w:rPr>
            <w:rFonts w:ascii="仿宋" w:eastAsia="仿宋" w:hAnsi="仿宋" w:cs="仿宋" w:hint="eastAsia"/>
            <w:bCs/>
            <w:sz w:val="24"/>
          </w:rPr>
          <w:t>第二节</w:t>
        </w:r>
        <w:r>
          <w:rPr>
            <w:rFonts w:ascii="仿宋" w:eastAsia="仿宋" w:hAnsi="仿宋" w:cs="仿宋"/>
            <w:bCs/>
            <w:sz w:val="24"/>
          </w:rPr>
          <w:t xml:space="preserve">  </w:t>
        </w:r>
        <w:r>
          <w:rPr>
            <w:rFonts w:ascii="仿宋" w:eastAsia="仿宋" w:hAnsi="仿宋" w:cs="仿宋" w:hint="eastAsia"/>
            <w:bCs/>
            <w:kern w:val="0"/>
            <w:sz w:val="24"/>
          </w:rPr>
          <w:t>职责</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_Toc23132 </w:instrText>
        </w:r>
        <w:r>
          <w:rPr>
            <w:rFonts w:ascii="仿宋" w:eastAsia="仿宋" w:hAnsi="仿宋" w:cs="仿宋"/>
            <w:sz w:val="24"/>
          </w:rPr>
          <w:fldChar w:fldCharType="separate"/>
        </w:r>
        <w:r>
          <w:rPr>
            <w:rFonts w:ascii="仿宋" w:eastAsia="仿宋" w:hAnsi="仿宋" w:cs="仿宋"/>
            <w:noProof/>
            <w:sz w:val="24"/>
          </w:rPr>
          <w:t>17</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0009" w:history="1">
        <w:r>
          <w:rPr>
            <w:rFonts w:ascii="仿宋" w:eastAsia="仿宋" w:hAnsi="仿宋" w:cs="仿宋" w:hint="eastAsia"/>
            <w:bCs/>
            <w:sz w:val="24"/>
          </w:rPr>
          <w:t>第三节</w:t>
        </w:r>
        <w:r>
          <w:rPr>
            <w:rFonts w:ascii="仿宋" w:eastAsia="仿宋" w:hAnsi="仿宋" w:cs="仿宋"/>
            <w:bCs/>
            <w:sz w:val="24"/>
          </w:rPr>
          <w:t xml:space="preserve">  </w:t>
        </w:r>
        <w:r>
          <w:rPr>
            <w:rFonts w:ascii="仿宋" w:eastAsia="仿宋" w:hAnsi="仿宋" w:cs="仿宋" w:hint="eastAsia"/>
            <w:bCs/>
            <w:kern w:val="0"/>
            <w:sz w:val="24"/>
          </w:rPr>
          <w:t>工作程序</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_Toc20009 </w:instrText>
        </w:r>
        <w:r>
          <w:rPr>
            <w:rFonts w:ascii="仿宋" w:eastAsia="仿宋" w:hAnsi="仿宋" w:cs="仿宋"/>
            <w:sz w:val="24"/>
          </w:rPr>
          <w:fldChar w:fldCharType="separate"/>
        </w:r>
        <w:r>
          <w:rPr>
            <w:rFonts w:ascii="仿宋" w:eastAsia="仿宋" w:hAnsi="仿宋" w:cs="仿宋"/>
            <w:noProof/>
            <w:sz w:val="24"/>
          </w:rPr>
          <w:t>18</w:t>
        </w:r>
        <w:r>
          <w:rPr>
            <w:rFonts w:ascii="仿宋" w:eastAsia="仿宋" w:hAnsi="仿宋" w:cs="仿宋"/>
            <w:sz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17238" w:history="1">
        <w:r>
          <w:rPr>
            <w:rFonts w:ascii="仿宋" w:eastAsia="仿宋" w:hAnsi="仿宋" w:cs="仿宋" w:hint="eastAsia"/>
            <w:sz w:val="24"/>
            <w:szCs w:val="24"/>
          </w:rPr>
          <w:t>第七章</w:t>
        </w:r>
        <w:r>
          <w:rPr>
            <w:rFonts w:ascii="仿宋" w:eastAsia="仿宋" w:hAnsi="仿宋" w:cs="仿宋"/>
            <w:sz w:val="24"/>
            <w:szCs w:val="24"/>
          </w:rPr>
          <w:t xml:space="preserve">  </w:t>
        </w:r>
        <w:r>
          <w:rPr>
            <w:rFonts w:ascii="仿宋" w:eastAsia="仿宋" w:hAnsi="仿宋" w:cs="仿宋" w:hint="eastAsia"/>
            <w:sz w:val="24"/>
            <w:szCs w:val="24"/>
          </w:rPr>
          <w:t>流程图</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_Toc17238 </w:instrText>
        </w:r>
        <w:r>
          <w:rPr>
            <w:rFonts w:ascii="仿宋" w:eastAsia="仿宋" w:hAnsi="仿宋" w:cs="仿宋"/>
            <w:sz w:val="24"/>
            <w:szCs w:val="24"/>
          </w:rPr>
          <w:fldChar w:fldCharType="separate"/>
        </w:r>
        <w:r>
          <w:rPr>
            <w:rFonts w:ascii="仿宋" w:eastAsia="仿宋" w:hAnsi="仿宋" w:cs="仿宋"/>
            <w:noProof/>
            <w:sz w:val="24"/>
            <w:szCs w:val="24"/>
          </w:rPr>
          <w:t>19</w:t>
        </w:r>
        <w:r>
          <w:rPr>
            <w:rFonts w:ascii="仿宋" w:eastAsia="仿宋" w:hAnsi="仿宋" w:cs="仿宋"/>
            <w:sz w:val="24"/>
            <w:szCs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6956" w:history="1">
        <w:r>
          <w:rPr>
            <w:rFonts w:ascii="仿宋" w:eastAsia="仿宋" w:hAnsi="仿宋" w:cs="仿宋" w:hint="eastAsia"/>
            <w:sz w:val="24"/>
          </w:rPr>
          <w:t>一、项目质量生产过程的一般控制程序</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_Toc16956 </w:instrText>
        </w:r>
        <w:r>
          <w:rPr>
            <w:rFonts w:ascii="仿宋" w:eastAsia="仿宋" w:hAnsi="仿宋" w:cs="仿宋"/>
            <w:sz w:val="24"/>
          </w:rPr>
          <w:fldChar w:fldCharType="separate"/>
        </w:r>
        <w:r>
          <w:rPr>
            <w:rFonts w:ascii="仿宋" w:eastAsia="仿宋" w:hAnsi="仿宋" w:cs="仿宋"/>
            <w:noProof/>
            <w:sz w:val="24"/>
          </w:rPr>
          <w:t>19</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31156" w:history="1">
        <w:r>
          <w:rPr>
            <w:rFonts w:ascii="仿宋" w:eastAsia="仿宋" w:hAnsi="仿宋" w:cs="仿宋" w:hint="eastAsia"/>
            <w:sz w:val="24"/>
          </w:rPr>
          <w:t>二、项目工程用原材料的质量控制程序</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_Toc31156 </w:instrText>
        </w:r>
        <w:r>
          <w:rPr>
            <w:rFonts w:ascii="仿宋" w:eastAsia="仿宋" w:hAnsi="仿宋" w:cs="仿宋"/>
            <w:sz w:val="24"/>
          </w:rPr>
          <w:fldChar w:fldCharType="separate"/>
        </w:r>
        <w:r>
          <w:rPr>
            <w:rFonts w:ascii="仿宋" w:eastAsia="仿宋" w:hAnsi="仿宋" w:cs="仿宋"/>
            <w:noProof/>
            <w:sz w:val="24"/>
          </w:rPr>
          <w:t>19</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179" w:history="1">
        <w:r>
          <w:rPr>
            <w:rFonts w:ascii="仿宋" w:eastAsia="仿宋" w:hAnsi="仿宋" w:cs="仿宋" w:hint="eastAsia"/>
            <w:sz w:val="24"/>
          </w:rPr>
          <w:t>三、施工项目质量控制程序</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_Toc2179 </w:instrText>
        </w:r>
        <w:r>
          <w:rPr>
            <w:rFonts w:ascii="仿宋" w:eastAsia="仿宋" w:hAnsi="仿宋" w:cs="仿宋"/>
            <w:sz w:val="24"/>
          </w:rPr>
          <w:fldChar w:fldCharType="separate"/>
        </w:r>
        <w:r>
          <w:rPr>
            <w:rFonts w:ascii="仿宋" w:eastAsia="仿宋" w:hAnsi="仿宋" w:cs="仿宋"/>
            <w:noProof/>
            <w:sz w:val="24"/>
          </w:rPr>
          <w:t>20</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891" w:history="1">
        <w:r>
          <w:rPr>
            <w:rFonts w:ascii="仿宋" w:eastAsia="仿宋" w:hAnsi="仿宋" w:cs="仿宋" w:hint="eastAsia"/>
            <w:sz w:val="24"/>
          </w:rPr>
          <w:t>四、公司工程质量检查与考核管理业务流程图</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_Toc1891 </w:instrText>
        </w:r>
        <w:r>
          <w:rPr>
            <w:rFonts w:ascii="仿宋" w:eastAsia="仿宋" w:hAnsi="仿宋" w:cs="仿宋"/>
            <w:sz w:val="24"/>
          </w:rPr>
          <w:fldChar w:fldCharType="separate"/>
        </w:r>
        <w:r>
          <w:rPr>
            <w:rFonts w:ascii="仿宋" w:eastAsia="仿宋" w:hAnsi="仿宋" w:cs="仿宋"/>
            <w:noProof/>
            <w:sz w:val="24"/>
          </w:rPr>
          <w:t>21</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6634" w:history="1">
        <w:r>
          <w:rPr>
            <w:rFonts w:ascii="仿宋" w:eastAsia="仿宋" w:hAnsi="仿宋" w:cs="仿宋" w:hint="eastAsia"/>
            <w:sz w:val="24"/>
          </w:rPr>
          <w:t>五、公司工程质量事故处理管理业务流程图</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_Toc26634 </w:instrText>
        </w:r>
        <w:r>
          <w:rPr>
            <w:rFonts w:ascii="仿宋" w:eastAsia="仿宋" w:hAnsi="仿宋" w:cs="仿宋"/>
            <w:sz w:val="24"/>
          </w:rPr>
          <w:fldChar w:fldCharType="separate"/>
        </w:r>
        <w:r>
          <w:rPr>
            <w:rFonts w:ascii="仿宋" w:eastAsia="仿宋" w:hAnsi="仿宋" w:cs="仿宋"/>
            <w:noProof/>
            <w:sz w:val="24"/>
          </w:rPr>
          <w:t>22</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0658" w:history="1">
        <w:r>
          <w:rPr>
            <w:rFonts w:ascii="仿宋" w:eastAsia="仿宋" w:hAnsi="仿宋" w:cs="仿宋" w:hint="eastAsia"/>
            <w:sz w:val="24"/>
          </w:rPr>
          <w:t>六、质量保证体系</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_Toc20658 </w:instrText>
        </w:r>
        <w:r>
          <w:rPr>
            <w:rFonts w:ascii="仿宋" w:eastAsia="仿宋" w:hAnsi="仿宋" w:cs="仿宋"/>
            <w:sz w:val="24"/>
          </w:rPr>
          <w:fldChar w:fldCharType="separate"/>
        </w:r>
        <w:r>
          <w:rPr>
            <w:rFonts w:ascii="仿宋" w:eastAsia="仿宋" w:hAnsi="仿宋" w:cs="仿宋"/>
            <w:noProof/>
            <w:sz w:val="24"/>
          </w:rPr>
          <w:t>23</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0366" w:history="1">
        <w:r>
          <w:rPr>
            <w:rFonts w:ascii="仿宋" w:eastAsia="仿宋" w:hAnsi="仿宋" w:cs="仿宋" w:hint="eastAsia"/>
            <w:sz w:val="24"/>
          </w:rPr>
          <w:t>七、计量、监控和测量装置的控制流程图</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_Toc20366 </w:instrText>
        </w:r>
        <w:r>
          <w:rPr>
            <w:rFonts w:ascii="仿宋" w:eastAsia="仿宋" w:hAnsi="仿宋" w:cs="仿宋"/>
            <w:sz w:val="24"/>
          </w:rPr>
          <w:fldChar w:fldCharType="separate"/>
        </w:r>
        <w:r>
          <w:rPr>
            <w:rFonts w:ascii="仿宋" w:eastAsia="仿宋" w:hAnsi="仿宋" w:cs="仿宋"/>
            <w:noProof/>
            <w:sz w:val="24"/>
          </w:rPr>
          <w:t>24</w:t>
        </w:r>
        <w:r>
          <w:rPr>
            <w:rFonts w:ascii="仿宋" w:eastAsia="仿宋" w:hAnsi="仿宋" w:cs="仿宋"/>
            <w:sz w:val="24"/>
          </w:rPr>
          <w:fldChar w:fldCharType="end"/>
        </w:r>
      </w:hyperlink>
    </w:p>
    <w:p w:rsidR="00535CC5" w:rsidRDefault="00535CC5">
      <w:pPr>
        <w:pStyle w:val="TOC1"/>
        <w:tabs>
          <w:tab w:val="clear" w:pos="1050"/>
          <w:tab w:val="clear" w:pos="9061"/>
          <w:tab w:val="right" w:leader="dot" w:pos="9072"/>
        </w:tabs>
        <w:spacing w:after="0" w:line="360" w:lineRule="auto"/>
        <w:ind w:firstLine="282"/>
        <w:rPr>
          <w:rFonts w:ascii="仿宋" w:eastAsia="仿宋" w:hAnsi="仿宋" w:cs="仿宋"/>
          <w:sz w:val="24"/>
          <w:szCs w:val="24"/>
        </w:rPr>
      </w:pPr>
      <w:hyperlink w:anchor="_Toc24173" w:history="1">
        <w:r>
          <w:rPr>
            <w:rFonts w:ascii="仿宋" w:eastAsia="仿宋" w:hAnsi="仿宋" w:cs="仿宋" w:hint="eastAsia"/>
            <w:bCs/>
            <w:sz w:val="24"/>
            <w:szCs w:val="24"/>
          </w:rPr>
          <w:t>第八章</w:t>
        </w:r>
        <w:r>
          <w:rPr>
            <w:rFonts w:ascii="仿宋" w:eastAsia="仿宋" w:hAnsi="仿宋" w:cs="仿宋"/>
            <w:bCs/>
            <w:sz w:val="24"/>
            <w:szCs w:val="24"/>
          </w:rPr>
          <w:t xml:space="preserve">  </w:t>
        </w:r>
        <w:r>
          <w:rPr>
            <w:rFonts w:ascii="仿宋" w:eastAsia="仿宋" w:hAnsi="仿宋" w:cs="仿宋" w:hint="eastAsia"/>
            <w:bCs/>
            <w:sz w:val="24"/>
            <w:szCs w:val="24"/>
          </w:rPr>
          <w:t>记录表格</w:t>
        </w:r>
        <w:r>
          <w:rPr>
            <w:rFonts w:ascii="仿宋" w:eastAsia="仿宋" w:hAnsi="仿宋" w:cs="仿宋"/>
            <w:sz w:val="24"/>
            <w:szCs w:val="24"/>
          </w:rPr>
          <w:tab/>
        </w:r>
        <w:r>
          <w:rPr>
            <w:rFonts w:ascii="仿宋" w:eastAsia="仿宋" w:hAnsi="仿宋" w:cs="仿宋"/>
            <w:sz w:val="24"/>
            <w:szCs w:val="24"/>
          </w:rPr>
          <w:fldChar w:fldCharType="begin"/>
        </w:r>
        <w:r>
          <w:rPr>
            <w:rFonts w:ascii="仿宋" w:eastAsia="仿宋" w:hAnsi="仿宋" w:cs="仿宋"/>
            <w:sz w:val="24"/>
            <w:szCs w:val="24"/>
          </w:rPr>
          <w:instrText xml:space="preserve"> PAGEREF _Toc24173 </w:instrText>
        </w:r>
        <w:r>
          <w:rPr>
            <w:rFonts w:ascii="仿宋" w:eastAsia="仿宋" w:hAnsi="仿宋" w:cs="仿宋"/>
            <w:sz w:val="24"/>
            <w:szCs w:val="24"/>
          </w:rPr>
          <w:fldChar w:fldCharType="separate"/>
        </w:r>
        <w:r>
          <w:rPr>
            <w:rFonts w:ascii="仿宋" w:eastAsia="仿宋" w:hAnsi="仿宋" w:cs="仿宋"/>
            <w:noProof/>
            <w:sz w:val="24"/>
            <w:szCs w:val="24"/>
          </w:rPr>
          <w:t>25</w:t>
        </w:r>
        <w:r>
          <w:rPr>
            <w:rFonts w:ascii="仿宋" w:eastAsia="仿宋" w:hAnsi="仿宋" w:cs="仿宋"/>
            <w:sz w:val="24"/>
            <w:szCs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1692" w:history="1">
        <w:r>
          <w:rPr>
            <w:rFonts w:ascii="仿宋" w:eastAsia="仿宋" w:hAnsi="仿宋" w:cs="仿宋" w:hint="eastAsia"/>
            <w:sz w:val="24"/>
          </w:rPr>
          <w:t>一、项目部工程质量管理检查记录表</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_Toc11692 </w:instrText>
        </w:r>
        <w:r>
          <w:rPr>
            <w:rFonts w:ascii="仿宋" w:eastAsia="仿宋" w:hAnsi="仿宋" w:cs="仿宋"/>
            <w:sz w:val="24"/>
          </w:rPr>
          <w:fldChar w:fldCharType="separate"/>
        </w:r>
        <w:r>
          <w:rPr>
            <w:rFonts w:ascii="仿宋" w:eastAsia="仿宋" w:hAnsi="仿宋" w:cs="仿宋"/>
            <w:noProof/>
            <w:sz w:val="24"/>
          </w:rPr>
          <w:t>26</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2751" w:history="1">
        <w:r>
          <w:rPr>
            <w:rFonts w:ascii="仿宋" w:eastAsia="仿宋" w:hAnsi="仿宋" w:cs="仿宋" w:hint="eastAsia"/>
            <w:sz w:val="24"/>
          </w:rPr>
          <w:t>二、工程管理检查整改通知书（项目部）</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_Toc12751 </w:instrText>
        </w:r>
        <w:r>
          <w:rPr>
            <w:rFonts w:ascii="仿宋" w:eastAsia="仿宋" w:hAnsi="仿宋" w:cs="仿宋"/>
            <w:sz w:val="24"/>
          </w:rPr>
          <w:fldChar w:fldCharType="separate"/>
        </w:r>
        <w:r>
          <w:rPr>
            <w:rFonts w:ascii="仿宋" w:eastAsia="仿宋" w:hAnsi="仿宋" w:cs="仿宋"/>
            <w:noProof/>
            <w:sz w:val="24"/>
          </w:rPr>
          <w:t>27</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4435" w:history="1">
        <w:r>
          <w:rPr>
            <w:rFonts w:ascii="仿宋" w:eastAsia="仿宋" w:hAnsi="仿宋" w:cs="仿宋" w:hint="eastAsia"/>
            <w:sz w:val="24"/>
          </w:rPr>
          <w:t>三、顾客满意度调查表</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_Toc24435 </w:instrText>
        </w:r>
        <w:r>
          <w:rPr>
            <w:rFonts w:ascii="仿宋" w:eastAsia="仿宋" w:hAnsi="仿宋" w:cs="仿宋"/>
            <w:sz w:val="24"/>
          </w:rPr>
          <w:fldChar w:fldCharType="separate"/>
        </w:r>
        <w:r>
          <w:rPr>
            <w:rFonts w:ascii="仿宋" w:eastAsia="仿宋" w:hAnsi="仿宋" w:cs="仿宋"/>
            <w:noProof/>
            <w:sz w:val="24"/>
          </w:rPr>
          <w:t>28</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14665" w:history="1">
        <w:r>
          <w:rPr>
            <w:rFonts w:ascii="仿宋" w:eastAsia="仿宋" w:hAnsi="仿宋" w:cs="仿宋" w:hint="eastAsia"/>
            <w:sz w:val="24"/>
          </w:rPr>
          <w:t>四、工程质量管理检查整改通知书</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_Toc14665 </w:instrText>
        </w:r>
        <w:r>
          <w:rPr>
            <w:rFonts w:ascii="仿宋" w:eastAsia="仿宋" w:hAnsi="仿宋" w:cs="仿宋"/>
            <w:sz w:val="24"/>
          </w:rPr>
          <w:fldChar w:fldCharType="separate"/>
        </w:r>
        <w:r>
          <w:rPr>
            <w:rFonts w:ascii="仿宋" w:eastAsia="仿宋" w:hAnsi="仿宋" w:cs="仿宋"/>
            <w:noProof/>
            <w:sz w:val="24"/>
          </w:rPr>
          <w:t>29</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4274" w:history="1">
        <w:r>
          <w:rPr>
            <w:rFonts w:ascii="仿宋" w:eastAsia="仿宋" w:hAnsi="仿宋" w:cs="仿宋" w:hint="eastAsia"/>
            <w:sz w:val="24"/>
          </w:rPr>
          <w:t>五、质量管理年终业绩考核表</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_Toc4274 </w:instrText>
        </w:r>
        <w:r>
          <w:rPr>
            <w:rFonts w:ascii="仿宋" w:eastAsia="仿宋" w:hAnsi="仿宋" w:cs="仿宋"/>
            <w:sz w:val="24"/>
          </w:rPr>
          <w:fldChar w:fldCharType="separate"/>
        </w:r>
        <w:r>
          <w:rPr>
            <w:rFonts w:ascii="仿宋" w:eastAsia="仿宋" w:hAnsi="仿宋" w:cs="仿宋"/>
            <w:noProof/>
            <w:sz w:val="24"/>
          </w:rPr>
          <w:t>30</w:t>
        </w:r>
        <w:r>
          <w:rPr>
            <w:rFonts w:ascii="仿宋" w:eastAsia="仿宋" w:hAnsi="仿宋" w:cs="仿宋"/>
            <w:sz w:val="24"/>
          </w:rPr>
          <w:fldChar w:fldCharType="end"/>
        </w:r>
      </w:hyperlink>
    </w:p>
    <w:p w:rsidR="00535CC5" w:rsidRDefault="00535CC5">
      <w:pPr>
        <w:pStyle w:val="TOC3"/>
        <w:tabs>
          <w:tab w:val="right" w:leader="dot" w:pos="9072"/>
        </w:tabs>
        <w:spacing w:line="360" w:lineRule="auto"/>
        <w:ind w:left="1120"/>
        <w:rPr>
          <w:rFonts w:ascii="仿宋" w:eastAsia="仿宋" w:hAnsi="仿宋" w:cs="仿宋"/>
          <w:sz w:val="24"/>
        </w:rPr>
      </w:pPr>
      <w:hyperlink w:anchor="_Toc29734" w:history="1">
        <w:r>
          <w:rPr>
            <w:rFonts w:ascii="仿宋" w:eastAsia="仿宋" w:hAnsi="仿宋" w:cs="仿宋" w:hint="eastAsia"/>
            <w:sz w:val="24"/>
          </w:rPr>
          <w:t>六、劳务分包单位信用评价标准得分表</w:t>
        </w:r>
        <w:r>
          <w:rPr>
            <w:rFonts w:ascii="仿宋" w:eastAsia="仿宋" w:hAnsi="仿宋" w:cs="仿宋"/>
            <w:sz w:val="24"/>
          </w:rPr>
          <w:tab/>
        </w:r>
        <w:r>
          <w:rPr>
            <w:rFonts w:ascii="仿宋" w:eastAsia="仿宋" w:hAnsi="仿宋" w:cs="仿宋"/>
            <w:sz w:val="24"/>
          </w:rPr>
          <w:fldChar w:fldCharType="begin"/>
        </w:r>
        <w:r>
          <w:rPr>
            <w:rFonts w:ascii="仿宋" w:eastAsia="仿宋" w:hAnsi="仿宋" w:cs="仿宋"/>
            <w:sz w:val="24"/>
          </w:rPr>
          <w:instrText xml:space="preserve"> PAGEREF _Toc29734 </w:instrText>
        </w:r>
        <w:r>
          <w:rPr>
            <w:rFonts w:ascii="仿宋" w:eastAsia="仿宋" w:hAnsi="仿宋" w:cs="仿宋"/>
            <w:sz w:val="24"/>
          </w:rPr>
          <w:fldChar w:fldCharType="separate"/>
        </w:r>
        <w:r>
          <w:rPr>
            <w:rFonts w:ascii="仿宋" w:eastAsia="仿宋" w:hAnsi="仿宋" w:cs="仿宋"/>
            <w:noProof/>
            <w:sz w:val="24"/>
          </w:rPr>
          <w:t>31</w:t>
        </w:r>
        <w:r>
          <w:rPr>
            <w:rFonts w:ascii="仿宋" w:eastAsia="仿宋" w:hAnsi="仿宋" w:cs="仿宋"/>
            <w:sz w:val="24"/>
          </w:rPr>
          <w:fldChar w:fldCharType="end"/>
        </w:r>
      </w:hyperlink>
    </w:p>
    <w:p w:rsidR="00535CC5" w:rsidRDefault="00535CC5">
      <w:pPr>
        <w:pStyle w:val="TOC1"/>
        <w:spacing w:after="0" w:line="360" w:lineRule="auto"/>
        <w:ind w:firstLine="307"/>
        <w:rPr>
          <w:rFonts w:ascii="仿宋" w:eastAsia="仿宋" w:hAnsi="仿宋" w:cs="仿宋"/>
          <w:sz w:val="24"/>
          <w:szCs w:val="24"/>
        </w:rPr>
      </w:pPr>
      <w:r>
        <w:rPr>
          <w:rFonts w:ascii="仿宋" w:eastAsia="仿宋" w:hAnsi="仿宋" w:cs="仿宋"/>
          <w:sz w:val="24"/>
          <w:szCs w:val="24"/>
        </w:rPr>
        <w:fldChar w:fldCharType="end"/>
      </w:r>
    </w:p>
    <w:p w:rsidR="00535CC5" w:rsidRDefault="00535CC5">
      <w:pPr>
        <w:pStyle w:val="ListParagraph1"/>
        <w:numPr>
          <w:ilvl w:val="0"/>
          <w:numId w:val="1"/>
        </w:numPr>
        <w:spacing w:line="360" w:lineRule="auto"/>
        <w:ind w:left="0" w:rightChars="-339" w:right="-949" w:firstLineChars="0"/>
        <w:jc w:val="center"/>
        <w:rPr>
          <w:rFonts w:ascii="仿宋" w:eastAsia="仿宋" w:hAnsi="仿宋" w:cs="仿宋"/>
          <w:sz w:val="24"/>
        </w:rPr>
        <w:sectPr w:rsidR="00535CC5">
          <w:footerReference w:type="default" r:id="rId13"/>
          <w:pgSz w:w="11906" w:h="16838"/>
          <w:pgMar w:top="1417" w:right="1417" w:bottom="1417" w:left="1417" w:header="0" w:footer="856" w:gutter="0"/>
          <w:pgNumType w:start="1"/>
          <w:cols w:space="0"/>
          <w:docGrid w:linePitch="381"/>
        </w:sectPr>
      </w:pPr>
    </w:p>
    <w:p w:rsidR="00535CC5" w:rsidRDefault="00535CC5" w:rsidP="009A37CE">
      <w:pPr>
        <w:pStyle w:val="ListParagraph1"/>
        <w:spacing w:beforeLines="50" w:afterLines="50" w:line="360" w:lineRule="auto"/>
        <w:ind w:firstLineChars="0" w:firstLine="0"/>
        <w:jc w:val="center"/>
        <w:outlineLvl w:val="0"/>
        <w:rPr>
          <w:rFonts w:ascii="黑体" w:eastAsia="黑体" w:hAnsi="黑体" w:cs="黑体"/>
          <w:b/>
          <w:sz w:val="24"/>
        </w:rPr>
      </w:pPr>
      <w:bookmarkStart w:id="2" w:name="_Toc26626"/>
      <w:bookmarkStart w:id="3" w:name="_Toc19103"/>
      <w:bookmarkStart w:id="4" w:name="_Toc13161"/>
      <w:r>
        <w:rPr>
          <w:rFonts w:ascii="黑体" w:eastAsia="黑体" w:hAnsi="黑体" w:cs="黑体" w:hint="eastAsia"/>
          <w:b/>
          <w:sz w:val="24"/>
        </w:rPr>
        <w:t>第一章</w:t>
      </w:r>
      <w:r>
        <w:rPr>
          <w:rFonts w:ascii="黑体" w:eastAsia="黑体" w:hAnsi="黑体" w:cs="黑体"/>
          <w:b/>
          <w:sz w:val="24"/>
        </w:rPr>
        <w:t xml:space="preserve">  </w:t>
      </w:r>
      <w:r>
        <w:rPr>
          <w:rFonts w:ascii="黑体" w:eastAsia="黑体" w:hAnsi="黑体" w:cs="黑体" w:hint="eastAsia"/>
          <w:b/>
          <w:sz w:val="24"/>
        </w:rPr>
        <w:t>目的</w:t>
      </w:r>
      <w:bookmarkEnd w:id="2"/>
      <w:bookmarkEnd w:id="3"/>
      <w:bookmarkEnd w:id="4"/>
    </w:p>
    <w:p w:rsidR="00535CC5" w:rsidRDefault="00535CC5" w:rsidP="009A37CE">
      <w:pPr>
        <w:pStyle w:val="ListParagraph1"/>
        <w:spacing w:line="360" w:lineRule="auto"/>
        <w:ind w:firstLine="480"/>
        <w:rPr>
          <w:rFonts w:ascii="仿宋" w:eastAsia="仿宋" w:hAnsi="仿宋" w:cs="仿宋"/>
          <w:b/>
          <w:bCs/>
          <w:sz w:val="24"/>
        </w:rPr>
      </w:pPr>
      <w:bookmarkStart w:id="5" w:name="_Toc2338"/>
      <w:r>
        <w:rPr>
          <w:rFonts w:ascii="仿宋" w:eastAsia="仿宋" w:hAnsi="仿宋" w:cs="仿宋" w:hint="eastAsia"/>
          <w:b/>
          <w:bCs/>
          <w:sz w:val="24"/>
        </w:rPr>
        <w:t>第一条</w:t>
      </w:r>
      <w:bookmarkEnd w:id="5"/>
    </w:p>
    <w:p w:rsidR="00535CC5" w:rsidRDefault="00535CC5">
      <w:pPr>
        <w:pStyle w:val="ListParagraph1"/>
        <w:spacing w:line="360" w:lineRule="auto"/>
        <w:ind w:firstLine="480"/>
        <w:rPr>
          <w:rFonts w:ascii="仿宋" w:eastAsia="仿宋" w:hAnsi="仿宋" w:cs="仿宋"/>
          <w:sz w:val="24"/>
        </w:rPr>
      </w:pPr>
      <w:r>
        <w:rPr>
          <w:rFonts w:ascii="仿宋" w:eastAsia="仿宋" w:hAnsi="仿宋" w:cs="仿宋" w:hint="eastAsia"/>
          <w:sz w:val="24"/>
        </w:rPr>
        <w:t>通过实施本手册</w:t>
      </w:r>
      <w:r>
        <w:rPr>
          <w:rFonts w:ascii="仿宋" w:eastAsia="仿宋" w:hAnsi="仿宋" w:cs="仿宋"/>
          <w:sz w:val="24"/>
        </w:rPr>
        <w:t xml:space="preserve">, </w:t>
      </w:r>
      <w:r>
        <w:rPr>
          <w:rFonts w:ascii="仿宋" w:eastAsia="仿宋" w:hAnsi="仿宋" w:cs="仿宋" w:hint="eastAsia"/>
          <w:sz w:val="24"/>
        </w:rPr>
        <w:t>加强对工程质量的监督管理，提高工程质量管理水平，增强企业竞争能力和自我发展能力，规范企业质量管理行为，形成强有力的质量保证能力。通过对不合格或潜在的不合格进行调查与处置，采取纠正与预防措施并予完成，持续改进，以顾客为关注焦点，走质量效益型道路，树立企业良好形象。</w:t>
      </w:r>
    </w:p>
    <w:p w:rsidR="00535CC5" w:rsidRDefault="00535CC5" w:rsidP="009A37CE">
      <w:pPr>
        <w:tabs>
          <w:tab w:val="left" w:pos="4395"/>
        </w:tabs>
        <w:spacing w:beforeLines="50" w:afterLines="50" w:line="360" w:lineRule="auto"/>
        <w:jc w:val="center"/>
        <w:outlineLvl w:val="0"/>
        <w:rPr>
          <w:rFonts w:ascii="黑体" w:eastAsia="黑体" w:hAnsi="黑体" w:cs="黑体"/>
          <w:b/>
          <w:sz w:val="24"/>
        </w:rPr>
      </w:pPr>
      <w:bookmarkStart w:id="6" w:name="_Toc32344"/>
      <w:bookmarkStart w:id="7" w:name="_Toc15166"/>
      <w:bookmarkStart w:id="8" w:name="_Toc30746"/>
      <w:r>
        <w:rPr>
          <w:rFonts w:ascii="黑体" w:eastAsia="黑体" w:hAnsi="黑体" w:cs="黑体" w:hint="eastAsia"/>
          <w:b/>
          <w:sz w:val="24"/>
        </w:rPr>
        <w:t>第二章</w:t>
      </w:r>
      <w:r>
        <w:rPr>
          <w:rFonts w:ascii="黑体" w:eastAsia="黑体" w:hAnsi="黑体" w:cs="黑体"/>
          <w:b/>
          <w:sz w:val="24"/>
        </w:rPr>
        <w:t xml:space="preserve">  </w:t>
      </w:r>
      <w:r>
        <w:rPr>
          <w:rFonts w:ascii="黑体" w:eastAsia="黑体" w:hAnsi="黑体" w:cs="黑体" w:hint="eastAsia"/>
          <w:b/>
          <w:sz w:val="24"/>
        </w:rPr>
        <w:t>适用范围</w:t>
      </w:r>
      <w:bookmarkEnd w:id="6"/>
      <w:bookmarkEnd w:id="7"/>
      <w:bookmarkEnd w:id="8"/>
    </w:p>
    <w:p w:rsidR="00535CC5" w:rsidRDefault="00535CC5" w:rsidP="009A37CE">
      <w:pPr>
        <w:pStyle w:val="ListParagraph1"/>
        <w:spacing w:line="360" w:lineRule="auto"/>
        <w:ind w:firstLine="480"/>
        <w:rPr>
          <w:rFonts w:ascii="仿宋" w:eastAsia="仿宋" w:hAnsi="仿宋" w:cs="仿宋"/>
          <w:b/>
          <w:bCs/>
          <w:sz w:val="24"/>
        </w:rPr>
      </w:pPr>
      <w:bookmarkStart w:id="9" w:name="_Toc31663"/>
      <w:r>
        <w:rPr>
          <w:rFonts w:ascii="仿宋" w:eastAsia="仿宋" w:hAnsi="仿宋" w:cs="仿宋" w:hint="eastAsia"/>
          <w:b/>
          <w:bCs/>
          <w:sz w:val="24"/>
        </w:rPr>
        <w:t>第二条</w:t>
      </w:r>
      <w:bookmarkEnd w:id="9"/>
    </w:p>
    <w:p w:rsidR="00535CC5" w:rsidRDefault="00535CC5">
      <w:pPr>
        <w:spacing w:line="360" w:lineRule="auto"/>
        <w:ind w:firstLineChars="200" w:firstLine="480"/>
        <w:rPr>
          <w:rFonts w:ascii="仿宋" w:eastAsia="仿宋" w:hAnsi="仿宋" w:cs="仿宋"/>
          <w:sz w:val="24"/>
        </w:rPr>
      </w:pPr>
      <w:r>
        <w:rPr>
          <w:rFonts w:ascii="仿宋" w:eastAsia="仿宋" w:hAnsi="仿宋" w:cs="仿宋" w:hint="eastAsia"/>
          <w:sz w:val="24"/>
        </w:rPr>
        <w:t>（一）质量管理体系的范围主要是产品的生产，它包括了</w:t>
      </w:r>
      <w:r>
        <w:rPr>
          <w:rFonts w:ascii="仿宋" w:eastAsia="仿宋" w:hAnsi="仿宋" w:cs="仿宋"/>
          <w:sz w:val="24"/>
        </w:rPr>
        <w:t>GB/T19001-2008</w:t>
      </w:r>
      <w:r>
        <w:rPr>
          <w:rFonts w:ascii="仿宋" w:eastAsia="仿宋" w:hAnsi="仿宋" w:cs="仿宋" w:hint="eastAsia"/>
          <w:sz w:val="24"/>
        </w:rPr>
        <w:t>、</w:t>
      </w:r>
      <w:r>
        <w:rPr>
          <w:rFonts w:ascii="仿宋" w:eastAsia="仿宋" w:hAnsi="仿宋" w:cs="仿宋"/>
          <w:bCs/>
          <w:sz w:val="24"/>
        </w:rPr>
        <w:t xml:space="preserve"> GB/T50430—2007</w:t>
      </w:r>
      <w:r>
        <w:rPr>
          <w:rFonts w:ascii="仿宋" w:eastAsia="仿宋" w:hAnsi="仿宋" w:cs="仿宋" w:hint="eastAsia"/>
          <w:bCs/>
          <w:sz w:val="24"/>
        </w:rPr>
        <w:t>、</w:t>
      </w:r>
      <w:r>
        <w:rPr>
          <w:rFonts w:ascii="仿宋" w:eastAsia="仿宋" w:hAnsi="仿宋" w:cs="仿宋"/>
          <w:bCs/>
          <w:sz w:val="24"/>
        </w:rPr>
        <w:t>GB/T24001</w:t>
      </w:r>
      <w:r>
        <w:rPr>
          <w:rFonts w:ascii="仿宋" w:eastAsia="仿宋" w:hAnsi="仿宋" w:cs="仿宋" w:hint="eastAsia"/>
          <w:bCs/>
          <w:sz w:val="24"/>
        </w:rPr>
        <w:t>－</w:t>
      </w:r>
      <w:r>
        <w:rPr>
          <w:rFonts w:ascii="仿宋" w:eastAsia="仿宋" w:hAnsi="仿宋" w:cs="仿宋"/>
          <w:bCs/>
          <w:sz w:val="24"/>
        </w:rPr>
        <w:t>2006</w:t>
      </w:r>
      <w:r>
        <w:rPr>
          <w:rFonts w:ascii="仿宋" w:eastAsia="仿宋" w:hAnsi="仿宋" w:cs="仿宋" w:hint="eastAsia"/>
          <w:bCs/>
          <w:sz w:val="24"/>
        </w:rPr>
        <w:t>、</w:t>
      </w:r>
      <w:r>
        <w:rPr>
          <w:rFonts w:ascii="仿宋" w:eastAsia="仿宋" w:hAnsi="仿宋" w:cs="仿宋"/>
          <w:bCs/>
          <w:sz w:val="24"/>
        </w:rPr>
        <w:t xml:space="preserve"> GB</w:t>
      </w:r>
      <w:r>
        <w:rPr>
          <w:rFonts w:ascii="仿宋" w:eastAsia="仿宋" w:hAnsi="仿宋" w:cs="仿宋" w:hint="eastAsia"/>
          <w:bCs/>
          <w:sz w:val="24"/>
        </w:rPr>
        <w:t>／</w:t>
      </w:r>
      <w:r>
        <w:rPr>
          <w:rFonts w:ascii="仿宋" w:eastAsia="仿宋" w:hAnsi="仿宋" w:cs="仿宋"/>
          <w:bCs/>
          <w:sz w:val="24"/>
        </w:rPr>
        <w:t>T28001-2001</w:t>
      </w:r>
      <w:r>
        <w:rPr>
          <w:rFonts w:ascii="仿宋" w:eastAsia="仿宋" w:hAnsi="仿宋" w:cs="仿宋" w:hint="eastAsia"/>
          <w:sz w:val="24"/>
        </w:rPr>
        <w:t>标准的全部要求。</w:t>
      </w:r>
    </w:p>
    <w:p w:rsidR="00535CC5" w:rsidRDefault="00535CC5">
      <w:pPr>
        <w:spacing w:line="360" w:lineRule="auto"/>
        <w:ind w:firstLineChars="200" w:firstLine="480"/>
        <w:rPr>
          <w:rFonts w:ascii="仿宋" w:eastAsia="仿宋" w:hAnsi="仿宋" w:cs="仿宋"/>
          <w:sz w:val="24"/>
        </w:rPr>
      </w:pPr>
      <w:r>
        <w:rPr>
          <w:rFonts w:ascii="仿宋" w:eastAsia="仿宋" w:hAnsi="仿宋" w:cs="仿宋" w:hint="eastAsia"/>
          <w:sz w:val="24"/>
        </w:rPr>
        <w:t>本质量管理手册覆盖的产品主要是公路与桥梁工程、建筑工程、市政工程及相关专业等；适用于山东鲁桥建设有限公司所属项目部。</w:t>
      </w:r>
    </w:p>
    <w:p w:rsidR="00535CC5" w:rsidRDefault="00535CC5">
      <w:pPr>
        <w:spacing w:line="360" w:lineRule="auto"/>
        <w:ind w:firstLineChars="200" w:firstLine="480"/>
        <w:rPr>
          <w:rFonts w:ascii="仿宋" w:eastAsia="仿宋" w:hAnsi="仿宋" w:cs="仿宋"/>
          <w:sz w:val="24"/>
        </w:rPr>
      </w:pPr>
      <w:r>
        <w:rPr>
          <w:rFonts w:ascii="仿宋" w:eastAsia="仿宋" w:hAnsi="仿宋" w:cs="仿宋" w:hint="eastAsia"/>
          <w:sz w:val="24"/>
        </w:rPr>
        <w:t>（二）本手册为公司质量管理体系所涉及到的相关人员、部门、单位，规定了统一的质量管理要求，通过质量管理体系的有效运行和持续改进，确保满足顾客要求和相关法律法规要求，以逐步提高顾客及其相关方面的满意度。</w:t>
      </w:r>
    </w:p>
    <w:p w:rsidR="00535CC5" w:rsidRDefault="00535CC5" w:rsidP="009A37CE">
      <w:pPr>
        <w:spacing w:beforeLines="50" w:afterLines="50" w:line="360" w:lineRule="auto"/>
        <w:jc w:val="center"/>
        <w:outlineLvl w:val="0"/>
        <w:rPr>
          <w:rFonts w:ascii="黑体" w:eastAsia="黑体" w:hAnsi="黑体" w:cs="黑体"/>
          <w:b/>
          <w:sz w:val="24"/>
        </w:rPr>
      </w:pPr>
      <w:bookmarkStart w:id="10" w:name="_Toc5890"/>
      <w:bookmarkStart w:id="11" w:name="_Toc24851"/>
      <w:bookmarkStart w:id="12" w:name="_Toc14999"/>
      <w:r>
        <w:rPr>
          <w:rFonts w:ascii="黑体" w:eastAsia="黑体" w:hAnsi="黑体" w:cs="黑体" w:hint="eastAsia"/>
          <w:b/>
          <w:sz w:val="24"/>
        </w:rPr>
        <w:t>第三章</w:t>
      </w:r>
      <w:r>
        <w:rPr>
          <w:rFonts w:ascii="黑体" w:eastAsia="黑体" w:hAnsi="黑体" w:cs="黑体"/>
          <w:b/>
          <w:sz w:val="24"/>
        </w:rPr>
        <w:t xml:space="preserve">  </w:t>
      </w:r>
      <w:r>
        <w:rPr>
          <w:rFonts w:ascii="黑体" w:eastAsia="黑体" w:hAnsi="黑体" w:cs="黑体" w:hint="eastAsia"/>
          <w:b/>
          <w:sz w:val="24"/>
        </w:rPr>
        <w:t>术语和定义</w:t>
      </w:r>
      <w:bookmarkEnd w:id="10"/>
      <w:bookmarkEnd w:id="11"/>
      <w:bookmarkEnd w:id="12"/>
    </w:p>
    <w:p w:rsidR="00535CC5" w:rsidRDefault="00535CC5" w:rsidP="009A37CE">
      <w:pPr>
        <w:spacing w:line="360" w:lineRule="auto"/>
        <w:ind w:firstLineChars="200" w:firstLine="480"/>
        <w:jc w:val="left"/>
        <w:rPr>
          <w:rFonts w:ascii="仿宋" w:eastAsia="仿宋" w:hAnsi="仿宋" w:cs="仿宋"/>
          <w:sz w:val="24"/>
        </w:rPr>
      </w:pPr>
      <w:bookmarkStart w:id="13" w:name="_Toc19529"/>
      <w:r>
        <w:rPr>
          <w:rFonts w:ascii="仿宋" w:eastAsia="仿宋" w:hAnsi="仿宋" w:cs="仿宋" w:hint="eastAsia"/>
          <w:b/>
          <w:bCs/>
          <w:sz w:val="24"/>
        </w:rPr>
        <w:t>第三条</w:t>
      </w:r>
      <w:r>
        <w:rPr>
          <w:rFonts w:ascii="仿宋" w:eastAsia="仿宋" w:hAnsi="仿宋" w:cs="仿宋"/>
          <w:b/>
          <w:bCs/>
          <w:sz w:val="24"/>
        </w:rPr>
        <w:t xml:space="preserve"> </w:t>
      </w:r>
      <w:r>
        <w:rPr>
          <w:rFonts w:ascii="仿宋" w:eastAsia="仿宋" w:hAnsi="仿宋" w:cs="仿宋"/>
          <w:sz w:val="24"/>
        </w:rPr>
        <w:t xml:space="preserve"> </w:t>
      </w:r>
      <w:r>
        <w:rPr>
          <w:rFonts w:ascii="仿宋" w:eastAsia="仿宋" w:hAnsi="仿宋" w:cs="仿宋" w:hint="eastAsia"/>
          <w:sz w:val="24"/>
        </w:rPr>
        <w:t>本手册采用</w:t>
      </w:r>
      <w:r>
        <w:rPr>
          <w:rFonts w:ascii="仿宋" w:eastAsia="仿宋" w:hAnsi="仿宋" w:cs="仿宋"/>
          <w:sz w:val="24"/>
        </w:rPr>
        <w:t>GB/T19001</w:t>
      </w:r>
      <w:r>
        <w:rPr>
          <w:rFonts w:ascii="仿宋" w:eastAsia="仿宋" w:hAnsi="仿宋" w:cs="仿宋" w:hint="eastAsia"/>
          <w:sz w:val="24"/>
        </w:rPr>
        <w:t>－</w:t>
      </w:r>
      <w:r>
        <w:rPr>
          <w:rFonts w:ascii="仿宋" w:eastAsia="仿宋" w:hAnsi="仿宋" w:cs="仿宋"/>
          <w:sz w:val="24"/>
        </w:rPr>
        <w:t>2008</w:t>
      </w:r>
      <w:r>
        <w:rPr>
          <w:rFonts w:ascii="仿宋" w:eastAsia="仿宋" w:hAnsi="仿宋" w:cs="仿宋" w:hint="eastAsia"/>
          <w:sz w:val="24"/>
        </w:rPr>
        <w:t>、</w:t>
      </w:r>
      <w:r>
        <w:rPr>
          <w:rFonts w:ascii="仿宋" w:eastAsia="仿宋" w:hAnsi="仿宋" w:cs="仿宋"/>
          <w:sz w:val="24"/>
        </w:rPr>
        <w:t>GB/T50430—2007</w:t>
      </w:r>
      <w:r>
        <w:rPr>
          <w:rFonts w:ascii="仿宋" w:eastAsia="仿宋" w:hAnsi="仿宋" w:cs="仿宋" w:hint="eastAsia"/>
          <w:sz w:val="24"/>
        </w:rPr>
        <w:t>、</w:t>
      </w:r>
      <w:r>
        <w:rPr>
          <w:rFonts w:ascii="仿宋" w:eastAsia="仿宋" w:hAnsi="仿宋" w:cs="仿宋"/>
          <w:sz w:val="24"/>
        </w:rPr>
        <w:t>GB/T24001</w:t>
      </w:r>
      <w:r>
        <w:rPr>
          <w:rFonts w:ascii="仿宋" w:eastAsia="仿宋" w:hAnsi="仿宋" w:cs="仿宋" w:hint="eastAsia"/>
          <w:sz w:val="24"/>
        </w:rPr>
        <w:t>－</w:t>
      </w:r>
      <w:r>
        <w:rPr>
          <w:rFonts w:ascii="仿宋" w:eastAsia="仿宋" w:hAnsi="仿宋" w:cs="仿宋"/>
          <w:sz w:val="24"/>
        </w:rPr>
        <w:t>2004</w:t>
      </w:r>
      <w:r>
        <w:rPr>
          <w:rFonts w:ascii="仿宋" w:eastAsia="仿宋" w:hAnsi="仿宋" w:cs="仿宋" w:hint="eastAsia"/>
          <w:sz w:val="24"/>
        </w:rPr>
        <w:t>、</w:t>
      </w:r>
      <w:r>
        <w:rPr>
          <w:rFonts w:ascii="仿宋" w:eastAsia="仿宋" w:hAnsi="仿宋" w:cs="仿宋"/>
          <w:sz w:val="24"/>
        </w:rPr>
        <w:t>GB</w:t>
      </w:r>
      <w:r>
        <w:rPr>
          <w:rFonts w:ascii="仿宋" w:eastAsia="仿宋" w:hAnsi="仿宋" w:cs="仿宋" w:hint="eastAsia"/>
          <w:sz w:val="24"/>
        </w:rPr>
        <w:t>／</w:t>
      </w:r>
      <w:r>
        <w:rPr>
          <w:rFonts w:ascii="仿宋" w:eastAsia="仿宋" w:hAnsi="仿宋" w:cs="仿宋"/>
          <w:sz w:val="24"/>
        </w:rPr>
        <w:t>T28001-2001</w:t>
      </w:r>
      <w:r>
        <w:rPr>
          <w:rFonts w:ascii="仿宋" w:eastAsia="仿宋" w:hAnsi="仿宋" w:cs="仿宋" w:hint="eastAsia"/>
          <w:sz w:val="24"/>
        </w:rPr>
        <w:t>标准中的术语和定义。</w:t>
      </w:r>
      <w:bookmarkEnd w:id="13"/>
    </w:p>
    <w:p w:rsidR="00535CC5" w:rsidRDefault="00535CC5" w:rsidP="009A37CE">
      <w:pPr>
        <w:spacing w:line="360" w:lineRule="auto"/>
        <w:ind w:firstLineChars="200" w:firstLine="480"/>
        <w:jc w:val="left"/>
        <w:rPr>
          <w:rFonts w:ascii="仿宋" w:eastAsia="仿宋" w:hAnsi="仿宋" w:cs="仿宋"/>
          <w:sz w:val="24"/>
        </w:rPr>
      </w:pPr>
      <w:bookmarkStart w:id="14" w:name="_Toc32549"/>
      <w:r>
        <w:rPr>
          <w:rFonts w:ascii="仿宋" w:eastAsia="仿宋" w:hAnsi="仿宋" w:cs="仿宋" w:hint="eastAsia"/>
          <w:b/>
          <w:bCs/>
          <w:sz w:val="24"/>
        </w:rPr>
        <w:t>第四条</w:t>
      </w:r>
      <w:r>
        <w:rPr>
          <w:rFonts w:ascii="仿宋" w:eastAsia="仿宋" w:hAnsi="仿宋" w:cs="仿宋"/>
          <w:b/>
          <w:bCs/>
          <w:sz w:val="24"/>
        </w:rPr>
        <w:t xml:space="preserve">  </w:t>
      </w:r>
      <w:r>
        <w:rPr>
          <w:rFonts w:ascii="仿宋" w:eastAsia="仿宋" w:hAnsi="仿宋" w:cs="仿宋" w:hint="eastAsia"/>
          <w:sz w:val="24"/>
        </w:rPr>
        <w:t>简称：</w:t>
      </w:r>
      <w:bookmarkEnd w:id="14"/>
    </w:p>
    <w:p w:rsidR="00535CC5" w:rsidRDefault="00535CC5" w:rsidP="009A37CE">
      <w:pPr>
        <w:spacing w:line="360" w:lineRule="auto"/>
        <w:ind w:firstLineChars="200" w:firstLine="480"/>
        <w:jc w:val="left"/>
        <w:rPr>
          <w:rFonts w:ascii="仿宋" w:eastAsia="仿宋" w:hAnsi="仿宋" w:cs="仿宋"/>
          <w:sz w:val="24"/>
        </w:rPr>
      </w:pPr>
      <w:r>
        <w:rPr>
          <w:rFonts w:ascii="仿宋" w:eastAsia="仿宋" w:hAnsi="仿宋" w:cs="仿宋" w:hint="eastAsia"/>
          <w:b/>
          <w:sz w:val="24"/>
        </w:rPr>
        <w:t>质量管理体系</w:t>
      </w:r>
      <w:r>
        <w:rPr>
          <w:rFonts w:ascii="仿宋" w:eastAsia="仿宋" w:hAnsi="仿宋" w:cs="仿宋" w:hint="eastAsia"/>
          <w:sz w:val="24"/>
        </w:rPr>
        <w:t>（</w:t>
      </w:r>
      <w:r>
        <w:rPr>
          <w:rFonts w:ascii="仿宋" w:eastAsia="仿宋" w:hAnsi="仿宋" w:cs="仿宋"/>
          <w:sz w:val="24"/>
        </w:rPr>
        <w:t>Quality management system</w:t>
      </w:r>
      <w:r>
        <w:rPr>
          <w:rFonts w:ascii="仿宋" w:eastAsia="仿宋" w:hAnsi="仿宋" w:cs="仿宋" w:hint="eastAsia"/>
          <w:sz w:val="24"/>
        </w:rPr>
        <w:t>）</w:t>
      </w:r>
      <w:r>
        <w:rPr>
          <w:rFonts w:ascii="仿宋" w:eastAsia="仿宋" w:hAnsi="仿宋" w:cs="仿宋"/>
          <w:sz w:val="24"/>
        </w:rPr>
        <w:t>—QMS—Q</w:t>
      </w:r>
      <w:r>
        <w:rPr>
          <w:rFonts w:ascii="仿宋" w:eastAsia="仿宋" w:hAnsi="仿宋" w:cs="仿宋" w:hint="eastAsia"/>
          <w:sz w:val="24"/>
        </w:rPr>
        <w:t>；</w:t>
      </w:r>
    </w:p>
    <w:p w:rsidR="00535CC5" w:rsidRDefault="00535CC5" w:rsidP="009A37CE">
      <w:pPr>
        <w:spacing w:line="360" w:lineRule="auto"/>
        <w:ind w:firstLineChars="200" w:firstLine="480"/>
        <w:jc w:val="left"/>
        <w:rPr>
          <w:rFonts w:ascii="仿宋" w:eastAsia="仿宋" w:hAnsi="仿宋" w:cs="仿宋"/>
          <w:sz w:val="24"/>
        </w:rPr>
      </w:pPr>
      <w:r>
        <w:rPr>
          <w:rFonts w:ascii="仿宋" w:eastAsia="仿宋" w:hAnsi="仿宋" w:cs="仿宋" w:hint="eastAsia"/>
          <w:b/>
          <w:sz w:val="24"/>
        </w:rPr>
        <w:t>环境管理体系</w:t>
      </w:r>
      <w:r>
        <w:rPr>
          <w:rFonts w:ascii="仿宋" w:eastAsia="仿宋" w:hAnsi="仿宋" w:cs="仿宋" w:hint="eastAsia"/>
          <w:sz w:val="24"/>
        </w:rPr>
        <w:t>（</w:t>
      </w:r>
      <w:r>
        <w:rPr>
          <w:rFonts w:ascii="仿宋" w:eastAsia="仿宋" w:hAnsi="仿宋" w:cs="仿宋"/>
          <w:sz w:val="24"/>
        </w:rPr>
        <w:t>Environment Management system</w:t>
      </w:r>
      <w:r>
        <w:rPr>
          <w:rFonts w:ascii="仿宋" w:eastAsia="仿宋" w:hAnsi="仿宋" w:cs="仿宋" w:hint="eastAsia"/>
          <w:sz w:val="24"/>
        </w:rPr>
        <w:t>）</w:t>
      </w:r>
      <w:r>
        <w:rPr>
          <w:rFonts w:ascii="仿宋" w:eastAsia="仿宋" w:hAnsi="仿宋" w:cs="仿宋"/>
          <w:sz w:val="24"/>
        </w:rPr>
        <w:t>—EMS—E</w:t>
      </w:r>
      <w:r>
        <w:rPr>
          <w:rFonts w:ascii="仿宋" w:eastAsia="仿宋" w:hAnsi="仿宋" w:cs="仿宋" w:hint="eastAsia"/>
          <w:sz w:val="24"/>
        </w:rPr>
        <w:t>；</w:t>
      </w:r>
    </w:p>
    <w:p w:rsidR="00535CC5" w:rsidRDefault="00535CC5" w:rsidP="009A37CE">
      <w:pPr>
        <w:spacing w:line="360" w:lineRule="auto"/>
        <w:ind w:firstLineChars="200" w:firstLine="480"/>
        <w:jc w:val="left"/>
        <w:rPr>
          <w:rFonts w:ascii="仿宋" w:eastAsia="仿宋" w:hAnsi="仿宋" w:cs="仿宋"/>
          <w:sz w:val="24"/>
        </w:rPr>
      </w:pPr>
      <w:r>
        <w:rPr>
          <w:rFonts w:ascii="仿宋" w:eastAsia="仿宋" w:hAnsi="仿宋" w:cs="仿宋" w:hint="eastAsia"/>
          <w:b/>
          <w:sz w:val="24"/>
        </w:rPr>
        <w:t>职业健康安全管理体系</w:t>
      </w:r>
      <w:r>
        <w:rPr>
          <w:rFonts w:ascii="仿宋" w:eastAsia="仿宋" w:hAnsi="仿宋" w:cs="仿宋" w:hint="eastAsia"/>
          <w:sz w:val="24"/>
        </w:rPr>
        <w:t>（</w:t>
      </w:r>
      <w:r>
        <w:rPr>
          <w:rFonts w:ascii="仿宋" w:eastAsia="仿宋" w:hAnsi="仿宋" w:cs="仿宋"/>
          <w:sz w:val="24"/>
        </w:rPr>
        <w:t>Occupational Health and Safety Management system</w:t>
      </w:r>
      <w:r>
        <w:rPr>
          <w:rFonts w:ascii="仿宋" w:eastAsia="仿宋" w:hAnsi="仿宋" w:cs="仿宋" w:hint="eastAsia"/>
          <w:sz w:val="24"/>
        </w:rPr>
        <w:t>）</w:t>
      </w:r>
      <w:r>
        <w:rPr>
          <w:rFonts w:ascii="仿宋" w:eastAsia="仿宋" w:hAnsi="仿宋" w:cs="仿宋"/>
          <w:sz w:val="24"/>
        </w:rPr>
        <w:t>—OHSMS—</w:t>
      </w:r>
      <w:r>
        <w:rPr>
          <w:rFonts w:ascii="仿宋" w:eastAsia="仿宋" w:hAnsi="仿宋" w:cs="仿宋" w:hint="eastAsia"/>
          <w:sz w:val="24"/>
        </w:rPr>
        <w:t>Ｈ；</w:t>
      </w:r>
    </w:p>
    <w:p w:rsidR="00535CC5" w:rsidRDefault="00535CC5" w:rsidP="009A37CE">
      <w:pPr>
        <w:spacing w:line="360" w:lineRule="auto"/>
        <w:ind w:firstLineChars="200" w:firstLine="480"/>
        <w:jc w:val="left"/>
        <w:rPr>
          <w:rFonts w:ascii="仿宋" w:eastAsia="仿宋" w:hAnsi="仿宋" w:cs="仿宋"/>
          <w:sz w:val="24"/>
        </w:rPr>
      </w:pPr>
      <w:r>
        <w:rPr>
          <w:rFonts w:ascii="仿宋" w:eastAsia="仿宋" w:hAnsi="仿宋" w:cs="仿宋" w:hint="eastAsia"/>
          <w:b/>
          <w:sz w:val="24"/>
        </w:rPr>
        <w:t>质量、环境、职业健康安全管理体系</w:t>
      </w:r>
      <w:r>
        <w:rPr>
          <w:rFonts w:ascii="仿宋" w:eastAsia="仿宋" w:hAnsi="仿宋" w:cs="仿宋" w:hint="eastAsia"/>
          <w:sz w:val="24"/>
        </w:rPr>
        <w:t>（</w:t>
      </w:r>
      <w:r>
        <w:rPr>
          <w:rFonts w:ascii="仿宋" w:eastAsia="仿宋" w:hAnsi="仿宋" w:cs="仿宋"/>
          <w:sz w:val="24"/>
        </w:rPr>
        <w:t>Quality Environment</w:t>
      </w:r>
      <w:r>
        <w:rPr>
          <w:rFonts w:ascii="仿宋" w:eastAsia="仿宋" w:hAnsi="仿宋" w:cs="仿宋" w:hint="eastAsia"/>
          <w:sz w:val="24"/>
        </w:rPr>
        <w:t xml:space="preserve">　</w:t>
      </w:r>
      <w:r>
        <w:rPr>
          <w:rFonts w:ascii="仿宋" w:eastAsia="仿宋" w:hAnsi="仿宋" w:cs="仿宋"/>
          <w:sz w:val="24"/>
        </w:rPr>
        <w:t>Occupational Health and Safety Management system</w:t>
      </w:r>
      <w:r>
        <w:rPr>
          <w:rFonts w:ascii="仿宋" w:eastAsia="仿宋" w:hAnsi="仿宋" w:cs="仿宋" w:hint="eastAsia"/>
          <w:sz w:val="24"/>
        </w:rPr>
        <w:t>）</w:t>
      </w:r>
      <w:r>
        <w:rPr>
          <w:rFonts w:ascii="仿宋" w:eastAsia="仿宋" w:hAnsi="仿宋" w:cs="仿宋"/>
          <w:sz w:val="24"/>
        </w:rPr>
        <w:t>——QEOHSMS——</w:t>
      </w:r>
      <w:r>
        <w:rPr>
          <w:rFonts w:ascii="仿宋" w:eastAsia="仿宋" w:hAnsi="仿宋" w:cs="仿宋" w:hint="eastAsia"/>
          <w:sz w:val="24"/>
        </w:rPr>
        <w:t>ＱＥＨ；</w:t>
      </w:r>
    </w:p>
    <w:p w:rsidR="00535CC5" w:rsidRDefault="00535CC5" w:rsidP="009A37CE">
      <w:pPr>
        <w:spacing w:beforeLines="50" w:afterLines="50" w:line="360" w:lineRule="auto"/>
        <w:jc w:val="center"/>
        <w:outlineLvl w:val="0"/>
        <w:rPr>
          <w:rFonts w:ascii="黑体" w:eastAsia="黑体" w:hAnsi="黑体" w:cs="黑体"/>
          <w:b/>
          <w:sz w:val="24"/>
        </w:rPr>
      </w:pPr>
      <w:bookmarkStart w:id="15" w:name="_Toc29995"/>
      <w:bookmarkStart w:id="16" w:name="_Toc28960"/>
      <w:bookmarkStart w:id="17" w:name="_Toc16418"/>
      <w:r>
        <w:rPr>
          <w:rFonts w:ascii="黑体" w:eastAsia="黑体" w:hAnsi="黑体" w:cs="黑体" w:hint="eastAsia"/>
          <w:b/>
          <w:sz w:val="24"/>
        </w:rPr>
        <w:t>第四章</w:t>
      </w:r>
      <w:r>
        <w:rPr>
          <w:rFonts w:ascii="黑体" w:eastAsia="黑体" w:hAnsi="黑体" w:cs="黑体"/>
          <w:b/>
          <w:sz w:val="24"/>
        </w:rPr>
        <w:t xml:space="preserve">  </w:t>
      </w:r>
      <w:r>
        <w:rPr>
          <w:rFonts w:ascii="黑体" w:eastAsia="黑体" w:hAnsi="黑体" w:cs="黑体" w:hint="eastAsia"/>
          <w:b/>
          <w:sz w:val="24"/>
        </w:rPr>
        <w:t>管理机构及职责</w:t>
      </w:r>
      <w:bookmarkEnd w:id="15"/>
      <w:bookmarkEnd w:id="16"/>
      <w:bookmarkEnd w:id="17"/>
    </w:p>
    <w:p w:rsidR="00535CC5" w:rsidRDefault="00535CC5" w:rsidP="009A37CE">
      <w:pPr>
        <w:spacing w:line="360" w:lineRule="auto"/>
        <w:ind w:firstLineChars="200" w:firstLine="480"/>
        <w:rPr>
          <w:rFonts w:ascii="仿宋" w:eastAsia="仿宋" w:hAnsi="仿宋" w:cs="仿宋"/>
          <w:sz w:val="24"/>
        </w:rPr>
      </w:pPr>
      <w:bookmarkStart w:id="18" w:name="_Toc4922"/>
      <w:r>
        <w:rPr>
          <w:rFonts w:ascii="仿宋" w:eastAsia="仿宋" w:hAnsi="仿宋" w:cs="仿宋" w:hint="eastAsia"/>
          <w:b/>
          <w:bCs/>
          <w:sz w:val="24"/>
        </w:rPr>
        <w:t>第五条</w:t>
      </w:r>
      <w:r>
        <w:rPr>
          <w:rFonts w:ascii="仿宋" w:eastAsia="仿宋" w:hAnsi="仿宋" w:cs="仿宋"/>
          <w:b/>
          <w:bCs/>
          <w:sz w:val="24"/>
        </w:rPr>
        <w:t xml:space="preserve"> </w:t>
      </w:r>
      <w:r>
        <w:rPr>
          <w:rFonts w:ascii="仿宋" w:eastAsia="仿宋" w:hAnsi="仿宋" w:cs="仿宋"/>
          <w:sz w:val="24"/>
        </w:rPr>
        <w:t xml:space="preserve"> </w:t>
      </w:r>
      <w:r>
        <w:rPr>
          <w:rFonts w:ascii="仿宋" w:eastAsia="仿宋" w:hAnsi="仿宋" w:cs="仿宋" w:hint="eastAsia"/>
          <w:sz w:val="24"/>
        </w:rPr>
        <w:t>质量管理机构</w:t>
      </w:r>
      <w:bookmarkEnd w:id="18"/>
    </w:p>
    <w:p w:rsidR="00535CC5" w:rsidRDefault="00535CC5">
      <w:pPr>
        <w:spacing w:line="420" w:lineRule="exact"/>
        <w:ind w:firstLineChars="200" w:firstLine="480"/>
        <w:rPr>
          <w:rFonts w:ascii="仿宋" w:eastAsia="仿宋" w:hAnsi="仿宋" w:cs="仿宋"/>
          <w:sz w:val="24"/>
        </w:rPr>
      </w:pPr>
      <w:r>
        <w:rPr>
          <w:rFonts w:ascii="仿宋" w:eastAsia="仿宋" w:hAnsi="仿宋" w:cs="仿宋" w:hint="eastAsia"/>
          <w:sz w:val="24"/>
        </w:rPr>
        <w:t>（一）鲁桥建设成立质量管理领导小组，由主要负责人任组长，有关职能部门领导参加。质量管理领导小组的日常工作由工程管理部承办。</w:t>
      </w:r>
      <w:r>
        <w:rPr>
          <w:rFonts w:ascii="仿宋" w:eastAsia="仿宋" w:hAnsi="仿宋" w:cs="仿宋"/>
          <w:sz w:val="24"/>
        </w:rPr>
        <w:t xml:space="preserve"> </w:t>
      </w:r>
    </w:p>
    <w:p w:rsidR="00535CC5" w:rsidRDefault="00535CC5">
      <w:pPr>
        <w:pStyle w:val="ListParagraph1"/>
        <w:spacing w:line="420" w:lineRule="exact"/>
        <w:ind w:firstLine="480"/>
        <w:rPr>
          <w:rFonts w:ascii="仿宋" w:eastAsia="仿宋" w:hAnsi="仿宋" w:cs="仿宋"/>
          <w:sz w:val="24"/>
        </w:rPr>
      </w:pPr>
      <w:r>
        <w:rPr>
          <w:rFonts w:ascii="仿宋" w:eastAsia="仿宋" w:hAnsi="仿宋" w:cs="仿宋" w:hint="eastAsia"/>
          <w:sz w:val="24"/>
        </w:rPr>
        <w:t>（二）公司实行两级质量管理，公司管理、项目经理部负责。</w:t>
      </w:r>
    </w:p>
    <w:p w:rsidR="00535CC5" w:rsidRDefault="00535CC5">
      <w:pPr>
        <w:pStyle w:val="ListParagraph1"/>
        <w:spacing w:line="420" w:lineRule="exact"/>
        <w:ind w:firstLine="480"/>
        <w:rPr>
          <w:rFonts w:ascii="仿宋" w:eastAsia="仿宋" w:hAnsi="仿宋" w:cs="仿宋"/>
          <w:sz w:val="24"/>
        </w:rPr>
      </w:pPr>
      <w:r>
        <w:rPr>
          <w:rFonts w:ascii="仿宋" w:eastAsia="仿宋" w:hAnsi="仿宋" w:cs="仿宋" w:hint="eastAsia"/>
          <w:sz w:val="24"/>
        </w:rPr>
        <w:t>（三）所属项目部对应成立质量管理领导小组。并设质量主管部门和专职质量管理人员，各级质量主管部门接受上一级质量主管部门的业务指导。</w:t>
      </w:r>
    </w:p>
    <w:p w:rsidR="00535CC5" w:rsidRDefault="00535CC5" w:rsidP="009A37CE">
      <w:pPr>
        <w:spacing w:line="420" w:lineRule="exact"/>
        <w:ind w:firstLineChars="200" w:firstLine="480"/>
        <w:rPr>
          <w:rFonts w:ascii="仿宋" w:eastAsia="仿宋" w:hAnsi="仿宋" w:cs="仿宋"/>
          <w:sz w:val="24"/>
        </w:rPr>
      </w:pPr>
      <w:bookmarkStart w:id="19" w:name="_Toc29913"/>
      <w:r>
        <w:rPr>
          <w:rFonts w:ascii="仿宋" w:eastAsia="仿宋" w:hAnsi="仿宋" w:cs="仿宋" w:hint="eastAsia"/>
          <w:b/>
          <w:bCs/>
          <w:sz w:val="24"/>
        </w:rPr>
        <w:t>第六条</w:t>
      </w:r>
      <w:r>
        <w:rPr>
          <w:rFonts w:ascii="仿宋" w:eastAsia="仿宋" w:hAnsi="仿宋" w:cs="仿宋"/>
          <w:b/>
          <w:bCs/>
          <w:sz w:val="24"/>
        </w:rPr>
        <w:t xml:space="preserve"> </w:t>
      </w:r>
      <w:r>
        <w:rPr>
          <w:rFonts w:ascii="仿宋" w:eastAsia="仿宋" w:hAnsi="仿宋" w:cs="仿宋"/>
          <w:sz w:val="24"/>
        </w:rPr>
        <w:t xml:space="preserve"> </w:t>
      </w:r>
      <w:r>
        <w:rPr>
          <w:rFonts w:ascii="仿宋" w:eastAsia="仿宋" w:hAnsi="仿宋" w:cs="仿宋" w:hint="eastAsia"/>
          <w:sz w:val="24"/>
        </w:rPr>
        <w:t>质量责任</w:t>
      </w:r>
      <w:bookmarkEnd w:id="19"/>
    </w:p>
    <w:p w:rsidR="00535CC5" w:rsidRDefault="00535CC5">
      <w:pPr>
        <w:spacing w:line="420" w:lineRule="exact"/>
        <w:ind w:firstLineChars="200" w:firstLine="480"/>
        <w:rPr>
          <w:rFonts w:ascii="仿宋" w:eastAsia="仿宋" w:hAnsi="仿宋" w:cs="仿宋"/>
          <w:sz w:val="24"/>
        </w:rPr>
      </w:pPr>
      <w:r>
        <w:rPr>
          <w:rFonts w:ascii="仿宋" w:eastAsia="仿宋" w:hAnsi="仿宋" w:cs="仿宋" w:hint="eastAsia"/>
          <w:sz w:val="24"/>
        </w:rPr>
        <w:t>（一）鲁桥建设自上而下建立质量管理责任制，明确各级领导、职能部门质量责任，公司主要负责人是工程质量管理第一责任人。</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hint="eastAsia"/>
          <w:sz w:val="24"/>
        </w:rPr>
        <w:t>（二）公司质量职责</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、认真贯彻执行国家、行业和上级有关质量工作的方针、政策、法律、法规、规范、标准和各项规章制度，并对贯彻执行情况依法进行监督检查。</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、建立健全质量管理标准、制度，并指导落实。</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、组织公司质量大检查及重大质量问题分析会，并作出决策。</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、确定工程质量长远规划，制定质量计划。</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、负责对各项目经理部工程质量管理的监督、检查和指导，对工程质量依法监督管理。</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、组织全员质量意识教育和专职质量管理人员培训，适时召开质量管理工作会议，总结交流质量管理工作经验。</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、组织开展质量检查和质量回访活动，处理有关质量的顾客投诉。</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、审批严重不合格问题的处置意见，相应单位根据评审结果作出的处置意见实施。</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、负责</w:t>
      </w:r>
      <w:r>
        <w:rPr>
          <w:rFonts w:ascii="仿宋" w:eastAsia="仿宋" w:hAnsi="仿宋" w:cs="仿宋" w:hint="eastAsia"/>
          <w:kern w:val="0"/>
          <w:sz w:val="24"/>
        </w:rPr>
        <w:t>重大质量问题和质量事故的调查处理</w:t>
      </w:r>
      <w:r>
        <w:rPr>
          <w:rFonts w:ascii="仿宋" w:eastAsia="仿宋" w:hAnsi="仿宋" w:cs="仿宋" w:hint="eastAsia"/>
          <w:sz w:val="24"/>
        </w:rPr>
        <w:t>。</w:t>
      </w:r>
    </w:p>
    <w:p w:rsidR="00535CC5" w:rsidRDefault="00535CC5">
      <w:pPr>
        <w:spacing w:line="420" w:lineRule="exact"/>
        <w:ind w:firstLineChars="200" w:firstLine="480"/>
        <w:rPr>
          <w:rFonts w:ascii="仿宋" w:eastAsia="仿宋" w:hAnsi="仿宋" w:cs="仿宋"/>
          <w:sz w:val="24"/>
        </w:rPr>
      </w:pPr>
      <w:r>
        <w:rPr>
          <w:rFonts w:ascii="仿宋" w:eastAsia="仿宋" w:hAnsi="仿宋" w:cs="仿宋" w:hint="eastAsia"/>
          <w:sz w:val="24"/>
        </w:rPr>
        <w:t>（三）项目部质量职责</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hint="eastAsia"/>
        </w:rPr>
        <w:t>项目经理部成立以项目经理任组长，项目副经理、总工程师任副组长的质量领导小组，负责全项目的质量创优领导工作；质检部为相应的质量主管部门；各专业施工队设专职的质检工程师，施工班组设专职的质检员，所有质检人员均持证上岗，形成系统化的质量管理组织机构体系。具体职责如下：</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1</w:t>
      </w:r>
      <w:r>
        <w:rPr>
          <w:rFonts w:ascii="仿宋" w:eastAsia="仿宋" w:hAnsi="仿宋" w:cs="仿宋" w:hint="eastAsia"/>
        </w:rPr>
        <w:t>、严格执行有关质量管理法规、工程建设强制性标准以及上级有关规定，按照有关规程、规范、标准和审核合格后的施工图进行施工，对施工质量负责。</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2</w:t>
      </w:r>
      <w:r>
        <w:rPr>
          <w:rFonts w:ascii="仿宋" w:eastAsia="仿宋" w:hAnsi="仿宋" w:cs="仿宋" w:hint="eastAsia"/>
        </w:rPr>
        <w:t>、严格按投标承诺和合同约定，配齐施工质量保证资源。</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3</w:t>
      </w:r>
      <w:r>
        <w:rPr>
          <w:rFonts w:ascii="仿宋" w:eastAsia="仿宋" w:hAnsi="仿宋" w:cs="仿宋" w:hint="eastAsia"/>
        </w:rPr>
        <w:t>、负责组织制订本项目的质量管理制度和质量目标计划。</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4</w:t>
      </w:r>
      <w:r>
        <w:rPr>
          <w:rFonts w:ascii="仿宋" w:eastAsia="仿宋" w:hAnsi="仿宋" w:cs="仿宋" w:hint="eastAsia"/>
        </w:rPr>
        <w:t>、负责质量问题和质量事故的报告和整改措施的落实。</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5</w:t>
      </w:r>
      <w:r>
        <w:rPr>
          <w:rFonts w:ascii="仿宋" w:eastAsia="仿宋" w:hAnsi="仿宋" w:cs="仿宋" w:hint="eastAsia"/>
        </w:rPr>
        <w:t>、加强施工全过程质量控制，包括事前、事中和事后控制，全面控制施工过程，重点控制工序质量，并严格做好相关记录。包含：施工准备期间质量控制；原材料构配件的采购、检验和试验控制；测量和试验设备控制；人员培训、资格认证控制；施工过程质量控制等。</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6</w:t>
      </w:r>
      <w:r>
        <w:rPr>
          <w:rFonts w:ascii="仿宋" w:eastAsia="仿宋" w:hAnsi="仿宋" w:cs="仿宋" w:hint="eastAsia"/>
        </w:rPr>
        <w:t>、项目所有员工都有责任把有怀疑或已发现的不合格的情况如实及时报告有关负责人，使之被及时评审和处置。</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7</w:t>
      </w:r>
      <w:r>
        <w:rPr>
          <w:rFonts w:ascii="仿宋" w:eastAsia="仿宋" w:hAnsi="仿宋" w:cs="仿宋" w:hint="eastAsia"/>
        </w:rPr>
        <w:t>、项目部负责实施避免不合格品产生的各项纠正或应对风险和机遇措施。</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8</w:t>
      </w:r>
      <w:r>
        <w:rPr>
          <w:rFonts w:ascii="仿宋" w:eastAsia="仿宋" w:hAnsi="仿宋" w:cs="仿宋" w:hint="eastAsia"/>
        </w:rPr>
        <w:t>、本项目管理信息系统质量模块的数据管理、使用、更新、录入工作</w:t>
      </w:r>
      <w:r>
        <w:rPr>
          <w:rFonts w:ascii="仿宋" w:eastAsia="仿宋" w:hAnsi="仿宋" w:cs="仿宋"/>
        </w:rPr>
        <w:t>;</w:t>
      </w:r>
    </w:p>
    <w:p w:rsidR="00535CC5" w:rsidRDefault="00535CC5">
      <w:pPr>
        <w:pStyle w:val="HTMLPreformatted"/>
        <w:widowControl w:val="0"/>
        <w:spacing w:line="420" w:lineRule="exact"/>
        <w:ind w:firstLineChars="200" w:firstLine="480"/>
        <w:jc w:val="both"/>
        <w:rPr>
          <w:rFonts w:ascii="仿宋" w:eastAsia="仿宋" w:hAnsi="仿宋" w:cs="仿宋"/>
        </w:rPr>
      </w:pPr>
      <w:r>
        <w:rPr>
          <w:rFonts w:ascii="仿宋" w:eastAsia="仿宋" w:hAnsi="仿宋" w:cs="仿宋"/>
        </w:rPr>
        <w:t>9</w:t>
      </w:r>
      <w:r>
        <w:rPr>
          <w:rFonts w:ascii="仿宋" w:eastAsia="仿宋" w:hAnsi="仿宋" w:cs="仿宋" w:hint="eastAsia"/>
        </w:rPr>
        <w:t>、其它质量管理职责。</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hint="eastAsia"/>
          <w:sz w:val="24"/>
        </w:rPr>
        <w:t>（四）</w:t>
      </w:r>
      <w:r>
        <w:rPr>
          <w:rFonts w:ascii="仿宋" w:eastAsia="仿宋" w:hAnsi="仿宋" w:cs="仿宋" w:hint="eastAsia"/>
          <w:kern w:val="0"/>
          <w:sz w:val="24"/>
        </w:rPr>
        <w:t>项目经理质量职责</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hint="eastAsia"/>
          <w:kern w:val="0"/>
          <w:sz w:val="24"/>
        </w:rPr>
        <w:t>项目经理是工程质量管理工作的组织者和领导者，对保证工程质量起着决定性作用，是本项目工程质量管理的第一责任人。</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 xml:space="preserve">  1</w:t>
      </w:r>
      <w:r>
        <w:rPr>
          <w:rFonts w:ascii="仿宋" w:eastAsia="仿宋" w:hAnsi="仿宋" w:cs="仿宋" w:hint="eastAsia"/>
          <w:kern w:val="0"/>
          <w:sz w:val="24"/>
        </w:rPr>
        <w:t>、对员工进行“质量第一、用户至上、恪守合同、争创一流”的质量方针教育，广泛发动群众开展质量创优活动。</w:t>
      </w:r>
      <w:r>
        <w:rPr>
          <w:rFonts w:ascii="仿宋" w:eastAsia="仿宋" w:hAnsi="仿宋" w:cs="仿宋"/>
          <w:kern w:val="0"/>
          <w:sz w:val="24"/>
        </w:rPr>
        <w:t xml:space="preserve"> </w:t>
      </w:r>
      <w:r>
        <w:rPr>
          <w:rFonts w:ascii="仿宋" w:eastAsia="仿宋" w:hAnsi="仿宋" w:cs="仿宋" w:hint="eastAsia"/>
          <w:kern w:val="0"/>
          <w:sz w:val="24"/>
        </w:rPr>
        <w:t>建立项目部质量管理机构以及质量管理制度。按</w:t>
      </w:r>
      <w:r>
        <w:rPr>
          <w:rFonts w:ascii="仿宋" w:eastAsia="仿宋" w:hAnsi="仿宋" w:cs="仿宋" w:hint="eastAsia"/>
          <w:sz w:val="24"/>
        </w:rPr>
        <w:t>公司</w:t>
      </w:r>
      <w:r>
        <w:rPr>
          <w:rFonts w:ascii="仿宋" w:eastAsia="仿宋" w:hAnsi="仿宋" w:cs="仿宋" w:hint="eastAsia"/>
          <w:kern w:val="0"/>
          <w:sz w:val="24"/>
        </w:rPr>
        <w:t>“质量管理目标”的质量要求开展项目部的质量工作，对本项目工程的施工质量负责。</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执行国家、行业、本企业及业主监理发布的工程质量的标准、规范、规定、规程、制度和措施，并检查落实。根据施工合同要求，向项目部质量管理人员做好合同交底，根据工程性质与特点认真负责地进行质量策划工作，组织并督促项目部各岗位人员做好施工准备工作；对项目《质量计划》的修改进行审批确认。</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、支持和督促项目部各类人员认真履行本岗位的质量职责，把好质量关，认真组织好项目工程的“三检”工作，不断提高工程质量。</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、督促项目部各岗位人员认真贯彻执行国家（或行业）有关规范、标准和操作规程；严格按照设计图纸施工；做好施工过程的质控制，对出现的不合格品进行适当的处理。</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、掌握项目工程的质量动态，定期组织质量检查并召开工程质量分析会，正确处理质量与效益的关系，确保工程质量及质量保修工作。</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、正确处理施工质量与施工进度的关系，正确处理与监理工程师的关系，合理组织施工，确保工程质量。对不合格工程和质量事故负领导责任。</w:t>
      </w:r>
    </w:p>
    <w:p w:rsidR="00535CC5" w:rsidRDefault="00535CC5">
      <w:pPr>
        <w:spacing w:line="420" w:lineRule="exact"/>
        <w:ind w:firstLineChars="200" w:firstLine="480"/>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、严格执行质量奖惩制度，按“三不放过”（事故原因不清不放过；质量问题责任者和群众没有受到教育不放过；没有防范措施不放过）的原则处理质量事故。</w:t>
      </w:r>
      <w:r>
        <w:rPr>
          <w:rFonts w:ascii="仿宋" w:eastAsia="仿宋" w:hAnsi="仿宋" w:cs="仿宋"/>
          <w:kern w:val="0"/>
          <w:sz w:val="24"/>
        </w:rPr>
        <w:t xml:space="preserve"> </w:t>
      </w:r>
    </w:p>
    <w:p w:rsidR="00535CC5" w:rsidRDefault="00535CC5">
      <w:pPr>
        <w:spacing w:line="420" w:lineRule="exact"/>
        <w:ind w:firstLineChars="200" w:firstLine="480"/>
        <w:rPr>
          <w:rFonts w:ascii="仿宋" w:eastAsia="仿宋" w:hAnsi="仿宋" w:cs="仿宋"/>
          <w:bCs/>
          <w:sz w:val="24"/>
        </w:rPr>
      </w:pPr>
      <w:r>
        <w:rPr>
          <w:rFonts w:ascii="仿宋" w:eastAsia="仿宋" w:hAnsi="仿宋" w:cs="仿宋"/>
          <w:kern w:val="0"/>
          <w:sz w:val="24"/>
        </w:rPr>
        <w:t>8</w:t>
      </w:r>
      <w:r>
        <w:rPr>
          <w:rFonts w:ascii="仿宋" w:eastAsia="仿宋" w:hAnsi="仿宋" w:cs="仿宋" w:hint="eastAsia"/>
          <w:kern w:val="0"/>
          <w:sz w:val="24"/>
        </w:rPr>
        <w:t>、对重大质量问题和事故负责，并及时上报有关部门，以得到妥善解决。</w:t>
      </w:r>
    </w:p>
    <w:p w:rsidR="00535CC5" w:rsidRDefault="00535CC5" w:rsidP="009A37CE">
      <w:pPr>
        <w:widowControl/>
        <w:spacing w:beforeLines="50" w:afterLines="50" w:line="420" w:lineRule="exact"/>
        <w:jc w:val="center"/>
        <w:outlineLvl w:val="0"/>
        <w:rPr>
          <w:rFonts w:ascii="黑体" w:eastAsia="黑体" w:hAnsi="黑体" w:cs="黑体"/>
          <w:b/>
          <w:sz w:val="24"/>
        </w:rPr>
      </w:pPr>
      <w:bookmarkStart w:id="20" w:name="_Toc23537"/>
      <w:bookmarkStart w:id="21" w:name="_Toc10247"/>
      <w:bookmarkStart w:id="22" w:name="_Toc3184"/>
      <w:r>
        <w:rPr>
          <w:rFonts w:ascii="黑体" w:eastAsia="黑体" w:hAnsi="黑体" w:cs="黑体" w:hint="eastAsia"/>
          <w:b/>
          <w:sz w:val="24"/>
        </w:rPr>
        <w:t>第五章</w:t>
      </w:r>
      <w:r>
        <w:rPr>
          <w:rFonts w:ascii="黑体" w:eastAsia="黑体" w:hAnsi="黑体" w:cs="黑体"/>
          <w:b/>
          <w:sz w:val="24"/>
        </w:rPr>
        <w:t xml:space="preserve">  </w:t>
      </w:r>
      <w:r>
        <w:rPr>
          <w:rFonts w:ascii="黑体" w:eastAsia="黑体" w:hAnsi="黑体" w:cs="黑体" w:hint="eastAsia"/>
          <w:b/>
          <w:sz w:val="24"/>
        </w:rPr>
        <w:t>业务内容及要求</w:t>
      </w:r>
      <w:bookmarkEnd w:id="20"/>
      <w:bookmarkEnd w:id="21"/>
      <w:bookmarkEnd w:id="22"/>
    </w:p>
    <w:p w:rsidR="00535CC5" w:rsidRDefault="00535CC5" w:rsidP="009A37CE">
      <w:pPr>
        <w:spacing w:line="420" w:lineRule="exact"/>
        <w:ind w:firstLineChars="200" w:firstLine="480"/>
        <w:rPr>
          <w:rFonts w:ascii="仿宋" w:eastAsia="仿宋" w:hAnsi="仿宋" w:cs="仿宋"/>
          <w:sz w:val="24"/>
        </w:rPr>
      </w:pPr>
      <w:bookmarkStart w:id="23" w:name="_Toc9227"/>
      <w:r>
        <w:rPr>
          <w:rFonts w:ascii="仿宋" w:eastAsia="仿宋" w:hAnsi="仿宋" w:cs="仿宋" w:hint="eastAsia"/>
          <w:b/>
          <w:bCs/>
          <w:sz w:val="24"/>
        </w:rPr>
        <w:t>第七条</w:t>
      </w:r>
      <w:r>
        <w:rPr>
          <w:rFonts w:ascii="仿宋" w:eastAsia="仿宋" w:hAnsi="仿宋" w:cs="仿宋"/>
          <w:b/>
          <w:bCs/>
          <w:sz w:val="24"/>
        </w:rPr>
        <w:t xml:space="preserve"> </w:t>
      </w:r>
      <w:r>
        <w:rPr>
          <w:rFonts w:ascii="仿宋" w:eastAsia="仿宋" w:hAnsi="仿宋" w:cs="仿宋" w:hint="eastAsia"/>
          <w:sz w:val="24"/>
        </w:rPr>
        <w:t>质量管理主要内容及文件</w:t>
      </w:r>
      <w:bookmarkEnd w:id="23"/>
    </w:p>
    <w:p w:rsidR="00535CC5" w:rsidRDefault="00535CC5" w:rsidP="009A37CE">
      <w:pPr>
        <w:pStyle w:val="ListParagraph1"/>
        <w:spacing w:beforeLines="50" w:afterLines="50" w:line="360" w:lineRule="auto"/>
        <w:ind w:firstLineChars="0" w:firstLine="0"/>
        <w:jc w:val="center"/>
        <w:rPr>
          <w:rFonts w:ascii="仿宋" w:eastAsia="仿宋" w:hAnsi="仿宋" w:cs="仿宋"/>
          <w:b/>
          <w:sz w:val="24"/>
        </w:rPr>
      </w:pPr>
      <w:r>
        <w:rPr>
          <w:rFonts w:ascii="仿宋" w:eastAsia="仿宋" w:hAnsi="仿宋" w:cs="仿宋"/>
          <w:b/>
          <w:sz w:val="24"/>
        </w:rPr>
        <w:br w:type="page"/>
      </w:r>
      <w:r>
        <w:rPr>
          <w:rFonts w:ascii="仿宋" w:eastAsia="仿宋" w:hAnsi="仿宋" w:cs="仿宋" w:hint="eastAsia"/>
          <w:b/>
          <w:sz w:val="24"/>
        </w:rPr>
        <w:t>表</w:t>
      </w:r>
      <w:r>
        <w:rPr>
          <w:rFonts w:ascii="仿宋" w:eastAsia="仿宋" w:hAnsi="仿宋" w:cs="仿宋"/>
          <w:b/>
          <w:sz w:val="24"/>
        </w:rPr>
        <w:t xml:space="preserve">2  </w:t>
      </w:r>
      <w:r>
        <w:rPr>
          <w:rFonts w:ascii="仿宋" w:eastAsia="仿宋" w:hAnsi="仿宋" w:cs="仿宋" w:hint="eastAsia"/>
          <w:b/>
          <w:sz w:val="24"/>
        </w:rPr>
        <w:t>成本管理主要内容一览表</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7"/>
        <w:gridCol w:w="8817"/>
      </w:tblGrid>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b/>
                <w:kern w:val="0"/>
                <w:sz w:val="21"/>
                <w:szCs w:val="21"/>
              </w:rPr>
              <w:t>项目</w:t>
            </w:r>
          </w:p>
        </w:tc>
        <w:tc>
          <w:tcPr>
            <w:tcW w:w="881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b/>
                <w:kern w:val="0"/>
                <w:sz w:val="21"/>
                <w:szCs w:val="21"/>
              </w:rPr>
              <w:t>工作内容及要求</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kern w:val="0"/>
                <w:sz w:val="21"/>
                <w:szCs w:val="21"/>
              </w:rPr>
              <w:t>一、建立管理体系</w:t>
            </w:r>
          </w:p>
        </w:tc>
        <w:tc>
          <w:tcPr>
            <w:tcW w:w="8817" w:type="dxa"/>
          </w:tcPr>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、建立全员参与、全过程控制、全面覆盖的质量管理体系：包括组织机构、人员配置、质量管理制度和具体的保证措施；</w:t>
            </w:r>
          </w:p>
          <w:p w:rsidR="00535CC5" w:rsidRDefault="00535CC5">
            <w:pPr>
              <w:spacing w:line="280" w:lineRule="exact"/>
              <w:rPr>
                <w:rFonts w:ascii="仿宋" w:eastAsia="仿宋" w:hAnsi="仿宋" w:cs="仿宋"/>
                <w:sz w:val="21"/>
                <w:szCs w:val="21"/>
              </w:rPr>
            </w:pPr>
            <w:r>
              <w:rPr>
                <w:rFonts w:ascii="仿宋" w:eastAsia="仿宋" w:hAnsi="仿宋" w:cs="仿宋"/>
                <w:kern w:val="0"/>
                <w:sz w:val="21"/>
                <w:szCs w:val="21"/>
              </w:rPr>
              <w:t>2</w:t>
            </w:r>
            <w:r>
              <w:rPr>
                <w:rFonts w:ascii="仿宋" w:eastAsia="仿宋" w:hAnsi="仿宋" w:cs="仿宋" w:hint="eastAsia"/>
                <w:kern w:val="0"/>
                <w:sz w:val="21"/>
                <w:szCs w:val="21"/>
              </w:rPr>
              <w:t>、质量管理制度符合项目实际情况，具有可操作性。</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kern w:val="0"/>
                <w:sz w:val="21"/>
                <w:szCs w:val="21"/>
              </w:rPr>
              <w:t>二、制定质量计划和质量目标</w:t>
            </w:r>
          </w:p>
        </w:tc>
        <w:tc>
          <w:tcPr>
            <w:tcW w:w="8817" w:type="dxa"/>
          </w:tcPr>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、项目进场后尽快完成施工组织设计（含质量目标）的编制，按照流程进行审批和备案；</w:t>
            </w:r>
          </w:p>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2</w:t>
            </w:r>
            <w:r>
              <w:rPr>
                <w:rFonts w:ascii="仿宋" w:eastAsia="仿宋" w:hAnsi="仿宋" w:cs="仿宋" w:hint="eastAsia"/>
                <w:kern w:val="0"/>
                <w:sz w:val="21"/>
                <w:szCs w:val="21"/>
              </w:rPr>
              <w:t>、《项目质量计划》应按相关规定进行编制并上报，质量计划应包含质量目标，所属项目工序质量控制点（关键质量特性、关键部位或重要影响因素、容易出现的质量通病），预防和控制措施，创优计划等。按要求上报到集团公司工程管理部。</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3</w:t>
            </w:r>
            <w:r>
              <w:rPr>
                <w:rFonts w:ascii="仿宋" w:eastAsia="仿宋" w:hAnsi="仿宋" w:cs="仿宋" w:hint="eastAsia"/>
                <w:kern w:val="0"/>
                <w:sz w:val="21"/>
                <w:szCs w:val="21"/>
              </w:rPr>
              <w:t>、编制质量回访计划，通过书信、走访等形式，掌握用户愿望，填写《顾客满意度调查表》；</w:t>
            </w:r>
          </w:p>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4</w:t>
            </w:r>
            <w:r>
              <w:rPr>
                <w:rFonts w:ascii="仿宋" w:eastAsia="仿宋" w:hAnsi="仿宋" w:cs="仿宋" w:hint="eastAsia"/>
                <w:kern w:val="0"/>
                <w:sz w:val="21"/>
                <w:szCs w:val="21"/>
              </w:rPr>
              <w:t>、编制质量培训计划和质量事故应急方案</w:t>
            </w:r>
            <w:r>
              <w:rPr>
                <w:rFonts w:ascii="仿宋" w:eastAsia="仿宋" w:hAnsi="仿宋" w:cs="仿宋"/>
                <w:kern w:val="0"/>
                <w:sz w:val="21"/>
                <w:szCs w:val="21"/>
              </w:rPr>
              <w:t>(</w:t>
            </w:r>
            <w:r>
              <w:rPr>
                <w:rFonts w:ascii="仿宋" w:eastAsia="仿宋" w:hAnsi="仿宋" w:cs="仿宋" w:hint="eastAsia"/>
                <w:kern w:val="0"/>
                <w:sz w:val="21"/>
                <w:szCs w:val="21"/>
              </w:rPr>
              <w:t>要求见安全应急预案</w:t>
            </w:r>
            <w:r>
              <w:rPr>
                <w:rFonts w:ascii="仿宋" w:eastAsia="仿宋" w:hAnsi="仿宋" w:cs="仿宋"/>
                <w:kern w:val="0"/>
                <w:sz w:val="21"/>
                <w:szCs w:val="21"/>
              </w:rPr>
              <w:t>)</w:t>
            </w:r>
            <w:r>
              <w:rPr>
                <w:rFonts w:ascii="仿宋" w:eastAsia="仿宋" w:hAnsi="仿宋" w:cs="仿宋" w:hint="eastAsia"/>
                <w:kern w:val="0"/>
                <w:sz w:val="21"/>
                <w:szCs w:val="21"/>
              </w:rPr>
              <w:t>，按照流程进行审批和备案。</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kern w:val="0"/>
                <w:sz w:val="21"/>
                <w:szCs w:val="21"/>
              </w:rPr>
              <w:t>三、质量控制措施（做好检查、验收以及记录）</w:t>
            </w:r>
          </w:p>
        </w:tc>
        <w:tc>
          <w:tcPr>
            <w:tcW w:w="8817" w:type="dxa"/>
          </w:tcPr>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、项目部应以人、机械、材料、方法、环境五个方面随时掌握项目质量情况，质检人员随即进行质量检查，对存在问题进行分析，制定改进措施。</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2</w:t>
            </w:r>
            <w:r>
              <w:rPr>
                <w:rFonts w:ascii="仿宋" w:eastAsia="仿宋" w:hAnsi="仿宋" w:cs="仿宋" w:hint="eastAsia"/>
                <w:kern w:val="0"/>
                <w:sz w:val="21"/>
                <w:szCs w:val="21"/>
              </w:rPr>
              <w:t>、施工过程严格执行工程质量三检制度、技术交底等管理制度，做好预应力张拉、钢筋焊接等主要重点工序质量控制及记录，确保工程质量处于受控状态；</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3</w:t>
            </w:r>
            <w:r>
              <w:rPr>
                <w:rFonts w:ascii="仿宋" w:eastAsia="仿宋" w:hAnsi="仿宋" w:cs="仿宋" w:hint="eastAsia"/>
                <w:kern w:val="0"/>
                <w:sz w:val="21"/>
                <w:szCs w:val="21"/>
              </w:rPr>
              <w:t>、项目部负责所在项目的全面日常质量管理工作，每月至少进行一次全面的质量大检查，对发现的质量问题及时记录和处理，检查情况应形成全面的质量管理台账；项目部每月应组织召开一次质量管理总结会议，形成质量管理月度总结报告，作为上级管理部门检查的依据；</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4</w:t>
            </w:r>
            <w:r>
              <w:rPr>
                <w:rFonts w:ascii="仿宋" w:eastAsia="仿宋" w:hAnsi="仿宋" w:cs="仿宋" w:hint="eastAsia"/>
                <w:kern w:val="0"/>
                <w:sz w:val="21"/>
                <w:szCs w:val="21"/>
              </w:rPr>
              <w:t>、施工项目质量控制对策：以人的工作质量确保工序质量，以工序质量确保工程质量；从订货、采购、检查、验收、取样、试验等方面全面控制原材料的质量；严防系统性因素</w:t>
            </w:r>
            <w:r>
              <w:rPr>
                <w:rFonts w:ascii="仿宋" w:eastAsia="仿宋" w:hAnsi="仿宋" w:cs="仿宋"/>
                <w:kern w:val="0"/>
                <w:sz w:val="21"/>
                <w:szCs w:val="21"/>
              </w:rPr>
              <w:t>(</w:t>
            </w:r>
            <w:r>
              <w:rPr>
                <w:rFonts w:ascii="仿宋" w:eastAsia="仿宋" w:hAnsi="仿宋" w:cs="仿宋" w:hint="eastAsia"/>
                <w:kern w:val="0"/>
                <w:sz w:val="21"/>
                <w:szCs w:val="21"/>
              </w:rPr>
              <w:t>如使用不合格材料、违反操作规程、砼达不到设计强度等级、施工机械设备突发性故障等</w:t>
            </w:r>
            <w:r>
              <w:rPr>
                <w:rFonts w:ascii="仿宋" w:eastAsia="仿宋" w:hAnsi="仿宋" w:cs="仿宋"/>
                <w:kern w:val="0"/>
                <w:sz w:val="21"/>
                <w:szCs w:val="21"/>
              </w:rPr>
              <w:t>)</w:t>
            </w:r>
            <w:r>
              <w:rPr>
                <w:rFonts w:ascii="仿宋" w:eastAsia="仿宋" w:hAnsi="仿宋" w:cs="仿宋" w:hint="eastAsia"/>
                <w:kern w:val="0"/>
                <w:sz w:val="21"/>
                <w:szCs w:val="21"/>
              </w:rPr>
              <w:t>引起的质量变异；严格控制劳务分包单位施工过程质量等。</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5</w:t>
            </w:r>
            <w:r>
              <w:rPr>
                <w:rFonts w:ascii="仿宋" w:eastAsia="仿宋" w:hAnsi="仿宋" w:cs="仿宋" w:hint="eastAsia"/>
                <w:kern w:val="0"/>
                <w:sz w:val="21"/>
                <w:szCs w:val="21"/>
              </w:rPr>
              <w:t>、项目完工后，要及时做好质量管理工作总结报告，报所在子（分）公司备案；</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sz w:val="21"/>
                <w:szCs w:val="21"/>
              </w:rPr>
              <w:t>四、不合格品的处置</w:t>
            </w:r>
          </w:p>
        </w:tc>
        <w:tc>
          <w:tcPr>
            <w:tcW w:w="8817" w:type="dxa"/>
          </w:tcPr>
          <w:p w:rsidR="00535CC5" w:rsidRDefault="00535CC5">
            <w:pPr>
              <w:spacing w:line="280" w:lineRule="exact"/>
              <w:rPr>
                <w:rFonts w:ascii="仿宋" w:eastAsia="仿宋" w:hAnsi="仿宋" w:cs="仿宋"/>
                <w:sz w:val="21"/>
                <w:szCs w:val="21"/>
              </w:rPr>
            </w:pPr>
            <w:r>
              <w:rPr>
                <w:rFonts w:ascii="仿宋" w:eastAsia="仿宋" w:hAnsi="仿宋" w:cs="仿宋"/>
                <w:sz w:val="21"/>
                <w:szCs w:val="21"/>
              </w:rPr>
              <w:t>1</w:t>
            </w:r>
            <w:r>
              <w:rPr>
                <w:rFonts w:ascii="仿宋" w:eastAsia="仿宋" w:hAnsi="仿宋" w:cs="仿宋" w:hint="eastAsia"/>
                <w:sz w:val="21"/>
                <w:szCs w:val="21"/>
              </w:rPr>
              <w:t>、项目部对工程施工、产品生产过程中的不合格品和不合格工序进行检验、判定、记录、标识，填写不合格品评审及处理记录，必要时进行隔离；</w:t>
            </w:r>
          </w:p>
          <w:p w:rsidR="00535CC5" w:rsidRDefault="00535CC5">
            <w:pPr>
              <w:spacing w:line="280" w:lineRule="exact"/>
              <w:rPr>
                <w:rFonts w:ascii="仿宋" w:eastAsia="仿宋" w:hAnsi="仿宋" w:cs="仿宋"/>
                <w:sz w:val="21"/>
                <w:szCs w:val="21"/>
              </w:rPr>
            </w:pPr>
            <w:r>
              <w:rPr>
                <w:rFonts w:ascii="仿宋" w:eastAsia="仿宋" w:hAnsi="仿宋" w:cs="仿宋"/>
                <w:sz w:val="21"/>
                <w:szCs w:val="21"/>
              </w:rPr>
              <w:t>2</w:t>
            </w:r>
            <w:r>
              <w:rPr>
                <w:rFonts w:ascii="仿宋" w:eastAsia="仿宋" w:hAnsi="仿宋" w:cs="仿宋" w:hint="eastAsia"/>
                <w:sz w:val="21"/>
                <w:szCs w:val="21"/>
              </w:rPr>
              <w:t>、公司要对造成不合格的原因组织有关人员调查分析，确定不合格的性质及严重程度，制定纠正措施，落实措施的制定及实施、监督、检查责任人，并做好记录。公司跟踪检查措施的落实情况，以验证措施的有效性，同时作好相关记录。</w:t>
            </w:r>
          </w:p>
          <w:p w:rsidR="00535CC5" w:rsidRDefault="00535CC5">
            <w:pPr>
              <w:spacing w:line="280" w:lineRule="exact"/>
              <w:rPr>
                <w:rFonts w:ascii="仿宋" w:eastAsia="仿宋" w:hAnsi="仿宋" w:cs="仿宋"/>
                <w:sz w:val="21"/>
                <w:szCs w:val="21"/>
              </w:rPr>
            </w:pPr>
            <w:r>
              <w:rPr>
                <w:rFonts w:ascii="仿宋" w:eastAsia="仿宋" w:hAnsi="仿宋" w:cs="仿宋"/>
                <w:sz w:val="21"/>
                <w:szCs w:val="21"/>
              </w:rPr>
              <w:t>3</w:t>
            </w:r>
            <w:r>
              <w:rPr>
                <w:rFonts w:ascii="仿宋" w:eastAsia="仿宋" w:hAnsi="仿宋" w:cs="仿宋" w:hint="eastAsia"/>
                <w:sz w:val="21"/>
                <w:szCs w:val="21"/>
              </w:rPr>
              <w:t>、不合格物资采取拒收、退货、销毁等方法处置。不合格工序（过程、分项工程、分部工程）及不合格产品，采取返修、返工、报废等方法处置，监理认可后方可实行；</w:t>
            </w:r>
          </w:p>
          <w:p w:rsidR="00535CC5" w:rsidRDefault="00535CC5">
            <w:pPr>
              <w:spacing w:line="280" w:lineRule="exact"/>
              <w:rPr>
                <w:rFonts w:ascii="仿宋" w:eastAsia="仿宋" w:hAnsi="仿宋" w:cs="仿宋"/>
                <w:sz w:val="21"/>
                <w:szCs w:val="21"/>
              </w:rPr>
            </w:pPr>
            <w:r>
              <w:rPr>
                <w:rFonts w:ascii="仿宋" w:eastAsia="仿宋" w:hAnsi="仿宋" w:cs="仿宋"/>
                <w:sz w:val="21"/>
                <w:szCs w:val="21"/>
              </w:rPr>
              <w:t>4</w:t>
            </w:r>
            <w:r>
              <w:rPr>
                <w:rFonts w:ascii="仿宋" w:eastAsia="仿宋" w:hAnsi="仿宋" w:cs="仿宋" w:hint="eastAsia"/>
                <w:sz w:val="21"/>
                <w:szCs w:val="21"/>
              </w:rPr>
              <w:t>、不合格发生让步接收时，必须向业主提交书面让步或降级处理意见，写明不合格程度、返修情况、让步接收协议和标准，征得业主书面签认。</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sz w:val="21"/>
                <w:szCs w:val="21"/>
              </w:rPr>
              <w:t>五、质量问题和事故处理</w:t>
            </w:r>
          </w:p>
        </w:tc>
        <w:tc>
          <w:tcPr>
            <w:tcW w:w="8817" w:type="dxa"/>
          </w:tcPr>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、质量问题、事故的调查处理实行统一领导、分级负责的原则。重大质量问题和质量事故由公司负责调查处理。</w:t>
            </w:r>
          </w:p>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2</w:t>
            </w:r>
            <w:r>
              <w:rPr>
                <w:rFonts w:ascii="仿宋" w:eastAsia="仿宋" w:hAnsi="仿宋" w:cs="仿宋" w:hint="eastAsia"/>
                <w:kern w:val="0"/>
                <w:sz w:val="21"/>
                <w:szCs w:val="21"/>
              </w:rPr>
              <w:t>、重大质量问题或质量事故发生后，事故发生项目部必须以最快的方式，将事故的简要情况向公司报告。初步确定质量事故的类别性质后，按《公路工程质量管理办法》等文件要求进行报告并按其流程处理。</w:t>
            </w:r>
          </w:p>
        </w:tc>
      </w:tr>
      <w:tr w:rsidR="00535CC5">
        <w:trPr>
          <w:jc w:val="center"/>
        </w:trPr>
        <w:tc>
          <w:tcPr>
            <w:tcW w:w="897" w:type="dxa"/>
            <w:vAlign w:val="center"/>
          </w:tcPr>
          <w:p w:rsidR="00535CC5" w:rsidRDefault="00535CC5">
            <w:pPr>
              <w:spacing w:line="280" w:lineRule="exact"/>
              <w:jc w:val="center"/>
              <w:rPr>
                <w:rFonts w:ascii="仿宋" w:eastAsia="仿宋" w:hAnsi="仿宋" w:cs="仿宋"/>
                <w:kern w:val="0"/>
                <w:sz w:val="21"/>
                <w:szCs w:val="21"/>
              </w:rPr>
            </w:pPr>
            <w:r>
              <w:rPr>
                <w:rFonts w:ascii="仿宋" w:eastAsia="仿宋" w:hAnsi="仿宋" w:cs="仿宋" w:hint="eastAsia"/>
                <w:kern w:val="0"/>
                <w:sz w:val="21"/>
                <w:szCs w:val="21"/>
              </w:rPr>
              <w:t>六、</w:t>
            </w:r>
            <w:r>
              <w:rPr>
                <w:rFonts w:ascii="仿宋" w:eastAsia="仿宋" w:hAnsi="仿宋" w:cs="仿宋" w:hint="eastAsia"/>
                <w:bCs/>
                <w:sz w:val="21"/>
                <w:szCs w:val="21"/>
              </w:rPr>
              <w:t>产品和服务的放行</w:t>
            </w:r>
          </w:p>
        </w:tc>
        <w:tc>
          <w:tcPr>
            <w:tcW w:w="8817" w:type="dxa"/>
          </w:tcPr>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、落实好成品、半成品的预防措施。</w:t>
            </w:r>
          </w:p>
          <w:p w:rsidR="00535CC5" w:rsidRDefault="00535CC5">
            <w:pPr>
              <w:widowControl/>
              <w:spacing w:line="280" w:lineRule="exact"/>
              <w:jc w:val="left"/>
              <w:rPr>
                <w:rFonts w:ascii="仿宋" w:eastAsia="仿宋" w:hAnsi="仿宋" w:cs="仿宋"/>
                <w:sz w:val="21"/>
                <w:szCs w:val="21"/>
              </w:rPr>
            </w:pPr>
            <w:r>
              <w:rPr>
                <w:rFonts w:ascii="仿宋" w:eastAsia="仿宋" w:hAnsi="仿宋" w:cs="仿宋"/>
                <w:kern w:val="0"/>
                <w:sz w:val="21"/>
                <w:szCs w:val="21"/>
              </w:rPr>
              <w:t>2</w:t>
            </w:r>
            <w:r>
              <w:rPr>
                <w:rFonts w:ascii="仿宋" w:eastAsia="仿宋" w:hAnsi="仿宋" w:cs="仿宋" w:hint="eastAsia"/>
                <w:kern w:val="0"/>
                <w:sz w:val="21"/>
                <w:szCs w:val="21"/>
              </w:rPr>
              <w:t>、项目部采取措施保</w:t>
            </w:r>
            <w:r>
              <w:rPr>
                <w:rFonts w:ascii="仿宋" w:eastAsia="仿宋" w:hAnsi="仿宋" w:cs="仿宋" w:hint="eastAsia"/>
                <w:sz w:val="21"/>
                <w:szCs w:val="21"/>
              </w:rPr>
              <w:t>原材料、半成品以及公司产品在进行各项活动和交付前得到有效保护，最终提供合格的产品。</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sz w:val="21"/>
                <w:szCs w:val="21"/>
              </w:rPr>
              <w:t>3</w:t>
            </w:r>
            <w:r>
              <w:rPr>
                <w:rFonts w:ascii="仿宋" w:eastAsia="仿宋" w:hAnsi="仿宋" w:cs="仿宋" w:hint="eastAsia"/>
                <w:sz w:val="21"/>
                <w:szCs w:val="21"/>
              </w:rPr>
              <w:t>、公司负责工程交付保修期内的质量问题处理，工程管理部对其进行协调、监控。总结经验教训，作为下个项目预防的重点。</w:t>
            </w:r>
          </w:p>
        </w:tc>
      </w:tr>
      <w:tr w:rsidR="00535CC5">
        <w:trPr>
          <w:jc w:val="center"/>
        </w:trPr>
        <w:tc>
          <w:tcPr>
            <w:tcW w:w="897" w:type="dxa"/>
            <w:vAlign w:val="center"/>
          </w:tcPr>
          <w:p w:rsidR="00535CC5" w:rsidRDefault="00535CC5">
            <w:pPr>
              <w:spacing w:line="280" w:lineRule="exact"/>
              <w:jc w:val="center"/>
              <w:rPr>
                <w:rFonts w:ascii="仿宋" w:eastAsia="仿宋" w:hAnsi="仿宋" w:cs="仿宋"/>
                <w:kern w:val="0"/>
                <w:sz w:val="21"/>
                <w:szCs w:val="21"/>
              </w:rPr>
            </w:pPr>
            <w:r>
              <w:rPr>
                <w:rFonts w:ascii="仿宋" w:eastAsia="仿宋" w:hAnsi="仿宋" w:cs="仿宋" w:hint="eastAsia"/>
                <w:kern w:val="0"/>
                <w:sz w:val="21"/>
                <w:szCs w:val="21"/>
              </w:rPr>
              <w:t>七、劳务单位管理</w:t>
            </w:r>
          </w:p>
        </w:tc>
        <w:tc>
          <w:tcPr>
            <w:tcW w:w="8817" w:type="dxa"/>
          </w:tcPr>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、做好劳务单位进场人员、设备等符合；</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2</w:t>
            </w:r>
            <w:r>
              <w:rPr>
                <w:rFonts w:ascii="仿宋" w:eastAsia="仿宋" w:hAnsi="仿宋" w:cs="仿宋" w:hint="eastAsia"/>
                <w:kern w:val="0"/>
                <w:sz w:val="21"/>
                <w:szCs w:val="21"/>
              </w:rPr>
              <w:t>、做好劳务单位每季度信誉评价和年终评价；</w:t>
            </w:r>
          </w:p>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3</w:t>
            </w:r>
            <w:r>
              <w:rPr>
                <w:rFonts w:ascii="仿宋" w:eastAsia="仿宋" w:hAnsi="仿宋" w:cs="仿宋" w:hint="eastAsia"/>
                <w:kern w:val="0"/>
                <w:sz w:val="21"/>
                <w:szCs w:val="21"/>
              </w:rPr>
              <w:t>、不合格的立即通知集团公司工程管理部。</w:t>
            </w:r>
          </w:p>
        </w:tc>
      </w:tr>
      <w:tr w:rsidR="00535CC5">
        <w:trPr>
          <w:jc w:val="center"/>
        </w:trPr>
        <w:tc>
          <w:tcPr>
            <w:tcW w:w="897" w:type="dxa"/>
            <w:vAlign w:val="center"/>
          </w:tcPr>
          <w:p w:rsidR="00535CC5" w:rsidRDefault="00535CC5">
            <w:pPr>
              <w:spacing w:line="280" w:lineRule="exact"/>
              <w:jc w:val="center"/>
              <w:rPr>
                <w:rFonts w:ascii="仿宋" w:eastAsia="仿宋" w:hAnsi="仿宋" w:cs="仿宋"/>
                <w:sz w:val="21"/>
                <w:szCs w:val="21"/>
              </w:rPr>
            </w:pPr>
            <w:r>
              <w:rPr>
                <w:rFonts w:ascii="仿宋" w:eastAsia="仿宋" w:hAnsi="仿宋" w:cs="仿宋" w:hint="eastAsia"/>
                <w:kern w:val="0"/>
                <w:sz w:val="21"/>
                <w:szCs w:val="21"/>
              </w:rPr>
              <w:t>八、信息化管理</w:t>
            </w:r>
          </w:p>
        </w:tc>
        <w:tc>
          <w:tcPr>
            <w:tcW w:w="8817" w:type="dxa"/>
          </w:tcPr>
          <w:p w:rsidR="00535CC5" w:rsidRDefault="00535CC5">
            <w:pPr>
              <w:widowControl/>
              <w:spacing w:line="280" w:lineRule="exact"/>
              <w:jc w:val="left"/>
              <w:rPr>
                <w:rFonts w:ascii="仿宋" w:eastAsia="仿宋" w:hAnsi="仿宋" w:cs="仿宋"/>
                <w:kern w:val="0"/>
                <w:sz w:val="21"/>
                <w:szCs w:val="21"/>
              </w:rPr>
            </w:pPr>
            <w:r>
              <w:rPr>
                <w:rFonts w:ascii="仿宋" w:eastAsia="仿宋" w:hAnsi="仿宋" w:cs="仿宋"/>
                <w:kern w:val="0"/>
                <w:sz w:val="21"/>
                <w:szCs w:val="21"/>
              </w:rPr>
              <w:t>1</w:t>
            </w:r>
            <w:r>
              <w:rPr>
                <w:rFonts w:ascii="仿宋" w:eastAsia="仿宋" w:hAnsi="仿宋" w:cs="仿宋" w:hint="eastAsia"/>
                <w:kern w:val="0"/>
                <w:sz w:val="21"/>
                <w:szCs w:val="21"/>
              </w:rPr>
              <w:t>、培训有关人员学会使用质量管理系统；</w:t>
            </w:r>
          </w:p>
          <w:p w:rsidR="00535CC5" w:rsidRDefault="00535CC5">
            <w:pPr>
              <w:spacing w:line="280" w:lineRule="exact"/>
              <w:rPr>
                <w:rFonts w:ascii="仿宋" w:eastAsia="仿宋" w:hAnsi="仿宋" w:cs="仿宋"/>
                <w:kern w:val="0"/>
                <w:sz w:val="21"/>
                <w:szCs w:val="21"/>
              </w:rPr>
            </w:pPr>
            <w:r>
              <w:rPr>
                <w:rFonts w:ascii="仿宋" w:eastAsia="仿宋" w:hAnsi="仿宋" w:cs="仿宋"/>
                <w:kern w:val="0"/>
                <w:sz w:val="21"/>
                <w:szCs w:val="21"/>
              </w:rPr>
              <w:t>2</w:t>
            </w:r>
            <w:r>
              <w:rPr>
                <w:rFonts w:ascii="仿宋" w:eastAsia="仿宋" w:hAnsi="仿宋" w:cs="仿宋" w:hint="eastAsia"/>
                <w:kern w:val="0"/>
                <w:sz w:val="21"/>
                <w:szCs w:val="21"/>
              </w:rPr>
              <w:t>、及时完成质量管理系统中有关数据信息的录入和更新，包括质量问题类别模块的录入、整改措施、整改验收时间和处罚措施的跟踪录入情况。</w:t>
            </w:r>
          </w:p>
        </w:tc>
      </w:tr>
    </w:tbl>
    <w:p w:rsidR="00535CC5" w:rsidRDefault="00535CC5">
      <w:pPr>
        <w:widowControl/>
        <w:spacing w:line="360" w:lineRule="auto"/>
        <w:jc w:val="center"/>
        <w:rPr>
          <w:rFonts w:ascii="仿宋" w:eastAsia="仿宋" w:hAnsi="仿宋" w:cs="仿宋"/>
          <w:b/>
          <w:sz w:val="24"/>
        </w:rPr>
      </w:pPr>
      <w:r>
        <w:rPr>
          <w:rFonts w:ascii="仿宋" w:eastAsia="仿宋" w:hAnsi="仿宋" w:cs="仿宋"/>
          <w:b/>
          <w:sz w:val="24"/>
        </w:rPr>
        <w:br w:type="page"/>
      </w:r>
      <w:r>
        <w:rPr>
          <w:rFonts w:ascii="仿宋" w:eastAsia="仿宋" w:hAnsi="仿宋" w:cs="仿宋" w:hint="eastAsia"/>
          <w:b/>
          <w:sz w:val="24"/>
        </w:rPr>
        <w:t>表</w:t>
      </w:r>
      <w:r>
        <w:rPr>
          <w:rFonts w:ascii="仿宋" w:eastAsia="仿宋" w:hAnsi="仿宋" w:cs="仿宋"/>
          <w:b/>
          <w:sz w:val="24"/>
        </w:rPr>
        <w:t xml:space="preserve">3 </w:t>
      </w:r>
      <w:r>
        <w:rPr>
          <w:rFonts w:ascii="仿宋" w:eastAsia="仿宋" w:hAnsi="仿宋" w:cs="仿宋" w:hint="eastAsia"/>
          <w:b/>
          <w:sz w:val="24"/>
        </w:rPr>
        <w:t>质量管理文件一览表</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2950"/>
        <w:gridCol w:w="6047"/>
      </w:tblGrid>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序号</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文件名称</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说</w:t>
            </w:r>
            <w:r>
              <w:rPr>
                <w:rFonts w:ascii="仿宋" w:eastAsia="仿宋" w:hAnsi="仿宋" w:cs="仿宋"/>
                <w:kern w:val="0"/>
                <w:sz w:val="21"/>
                <w:szCs w:val="21"/>
              </w:rPr>
              <w:t xml:space="preserve"> </w:t>
            </w:r>
            <w:r>
              <w:rPr>
                <w:rFonts w:ascii="仿宋" w:eastAsia="仿宋" w:hAnsi="仿宋" w:cs="仿宋" w:hint="eastAsia"/>
                <w:kern w:val="0"/>
                <w:sz w:val="21"/>
                <w:szCs w:val="21"/>
              </w:rPr>
              <w:t>明</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1</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质量管理办法</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可以制度汇编的方式，将各类成本管理规章制度统一汇编印发</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2</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质量管理领导小组</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项目部</w:t>
            </w:r>
            <w:r>
              <w:rPr>
                <w:rFonts w:ascii="仿宋" w:eastAsia="仿宋" w:hAnsi="仿宋" w:cs="仿宋" w:hint="eastAsia"/>
                <w:kern w:val="0"/>
                <w:sz w:val="21"/>
                <w:szCs w:val="21"/>
              </w:rPr>
              <w:t>红头文件印发</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3</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质量计划</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kern w:val="0"/>
                <w:sz w:val="21"/>
                <w:szCs w:val="21"/>
              </w:rPr>
              <w:t>与项目施工组织设计一同完成并报公司</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4</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质量回访计划和《顾客满意度调查表》</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每个项目每年至少进行</w:t>
            </w:r>
            <w:r>
              <w:rPr>
                <w:rFonts w:ascii="仿宋" w:eastAsia="仿宋" w:hAnsi="仿宋" w:cs="仿宋"/>
                <w:sz w:val="21"/>
                <w:szCs w:val="21"/>
              </w:rPr>
              <w:t>2</w:t>
            </w:r>
            <w:r>
              <w:rPr>
                <w:rFonts w:ascii="仿宋" w:eastAsia="仿宋" w:hAnsi="仿宋" w:cs="仿宋" w:hint="eastAsia"/>
                <w:sz w:val="21"/>
                <w:szCs w:val="21"/>
              </w:rPr>
              <w:t>次，内容详细</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5</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质量管理月度总结报告</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每月进行质量大检查，并召开质量总结会议，存档备查</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6</w:t>
            </w:r>
          </w:p>
        </w:tc>
        <w:tc>
          <w:tcPr>
            <w:tcW w:w="2950" w:type="dxa"/>
            <w:vAlign w:val="center"/>
          </w:tcPr>
          <w:p w:rsidR="00535CC5" w:rsidRDefault="00535CC5">
            <w:pPr>
              <w:adjustRightInd w:val="0"/>
              <w:snapToGrid w:val="0"/>
              <w:spacing w:line="360" w:lineRule="exact"/>
              <w:jc w:val="center"/>
              <w:rPr>
                <w:rFonts w:ascii="仿宋" w:eastAsia="仿宋" w:hAnsi="仿宋" w:cs="仿宋"/>
                <w:sz w:val="21"/>
                <w:szCs w:val="21"/>
              </w:rPr>
            </w:pPr>
            <w:r>
              <w:rPr>
                <w:rFonts w:ascii="仿宋" w:eastAsia="仿宋" w:hAnsi="仿宋" w:cs="仿宋" w:hint="eastAsia"/>
                <w:sz w:val="21"/>
                <w:szCs w:val="21"/>
              </w:rPr>
              <w:t>质量问题检查表</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检查内容、整改措施、复查是否闭合，并留有影像资料</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7</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施工技术三级交底</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严格按照交底要求进行三级技术交底，</w:t>
            </w:r>
            <w:r>
              <w:rPr>
                <w:rFonts w:ascii="仿宋" w:eastAsia="仿宋" w:hAnsi="仿宋" w:cs="仿宋"/>
                <w:sz w:val="21"/>
                <w:szCs w:val="21"/>
              </w:rPr>
              <w:t xml:space="preserve"> </w:t>
            </w:r>
            <w:r>
              <w:rPr>
                <w:rFonts w:ascii="仿宋" w:eastAsia="仿宋" w:hAnsi="仿宋" w:cs="仿宋" w:hint="eastAsia"/>
                <w:sz w:val="21"/>
                <w:szCs w:val="21"/>
              </w:rPr>
              <w:t>每级技术交底要有影像资料记录，内容要详细全面，内包含质量标准、安全措施、环保措施、进度要求等</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7</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劳务单位施工质量评价记录</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是否有质量控制制度，工程实体质量检查情况，有无工程质量问题发生，质量内业资料完善情况等</w:t>
            </w:r>
          </w:p>
        </w:tc>
      </w:tr>
      <w:tr w:rsidR="00535CC5">
        <w:trPr>
          <w:trHeight w:val="567"/>
          <w:jc w:val="center"/>
        </w:trPr>
        <w:tc>
          <w:tcPr>
            <w:tcW w:w="71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sz w:val="21"/>
                <w:szCs w:val="21"/>
              </w:rPr>
              <w:t>8</w:t>
            </w:r>
          </w:p>
        </w:tc>
        <w:tc>
          <w:tcPr>
            <w:tcW w:w="2950"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质量管理工作总结报告</w:t>
            </w:r>
          </w:p>
        </w:tc>
        <w:tc>
          <w:tcPr>
            <w:tcW w:w="6047" w:type="dxa"/>
            <w:vAlign w:val="center"/>
          </w:tcPr>
          <w:p w:rsidR="00535CC5" w:rsidRDefault="00535CC5">
            <w:pPr>
              <w:spacing w:line="360" w:lineRule="exact"/>
              <w:jc w:val="center"/>
              <w:rPr>
                <w:rFonts w:ascii="仿宋" w:eastAsia="仿宋" w:hAnsi="仿宋" w:cs="仿宋"/>
                <w:sz w:val="21"/>
                <w:szCs w:val="21"/>
              </w:rPr>
            </w:pPr>
            <w:r>
              <w:rPr>
                <w:rFonts w:ascii="仿宋" w:eastAsia="仿宋" w:hAnsi="仿宋" w:cs="仿宋" w:hint="eastAsia"/>
                <w:sz w:val="21"/>
                <w:szCs w:val="21"/>
              </w:rPr>
              <w:t>项目完工后编写并上报公司</w:t>
            </w:r>
          </w:p>
        </w:tc>
      </w:tr>
    </w:tbl>
    <w:p w:rsidR="00535CC5" w:rsidRDefault="00535CC5" w:rsidP="009A37CE">
      <w:pPr>
        <w:spacing w:beforeLines="50" w:line="360" w:lineRule="auto"/>
        <w:ind w:firstLineChars="200" w:firstLine="480"/>
        <w:jc w:val="left"/>
        <w:rPr>
          <w:rFonts w:ascii="仿宋" w:eastAsia="仿宋" w:hAnsi="仿宋" w:cs="仿宋"/>
          <w:bCs/>
          <w:sz w:val="24"/>
        </w:rPr>
      </w:pPr>
      <w:r>
        <w:rPr>
          <w:rFonts w:ascii="仿宋" w:eastAsia="仿宋" w:hAnsi="仿宋" w:cs="仿宋" w:hint="eastAsia"/>
          <w:sz w:val="24"/>
        </w:rPr>
        <w:t>三级技术交底：一级为总工交给部室长、施工处长；二级为部室长、施工处长交给技术人员；三级为技术人员交给其所管劳务单位人员。每级技术交底都要有影像资料存档，要清楚的显示出交底人和被交底人。三级交底书内容要全面详细，具有针对性和指导性和分项开工报告内容相似，包含所承担工程任务的特点、技术要求、施工工艺、工程难点、施工操作要点以及工程质量标准、安全措施、环保措施、进度要求，充分理解设计意图，做到心中有数。所有劳务人员要写明工种分类，并在签到表上印手印，影像资料要清楚可见的记录劳务人员的脸部和交底内容。</w:t>
      </w: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pPr>
        <w:spacing w:line="360" w:lineRule="auto"/>
        <w:ind w:firstLineChars="200" w:firstLine="480"/>
        <w:rPr>
          <w:rFonts w:ascii="仿宋" w:eastAsia="仿宋" w:hAnsi="仿宋" w:cs="仿宋"/>
          <w:bCs/>
          <w:sz w:val="24"/>
        </w:rPr>
      </w:pPr>
    </w:p>
    <w:p w:rsidR="00535CC5" w:rsidRDefault="00535CC5" w:rsidP="009A37CE">
      <w:pPr>
        <w:spacing w:beforeLines="50" w:afterLines="50" w:line="500" w:lineRule="exact"/>
        <w:jc w:val="center"/>
        <w:outlineLvl w:val="0"/>
        <w:rPr>
          <w:rFonts w:ascii="黑体" w:eastAsia="黑体" w:hAnsi="黑体" w:cs="黑体"/>
          <w:b/>
          <w:sz w:val="24"/>
        </w:rPr>
      </w:pPr>
      <w:bookmarkStart w:id="24" w:name="_Toc1255"/>
      <w:bookmarkStart w:id="25" w:name="_Toc16260"/>
      <w:bookmarkStart w:id="26" w:name="_Toc22088"/>
      <w:r>
        <w:rPr>
          <w:rFonts w:ascii="黑体" w:eastAsia="黑体" w:hAnsi="黑体" w:cs="黑体" w:hint="eastAsia"/>
          <w:b/>
          <w:sz w:val="24"/>
        </w:rPr>
        <w:t>第六章</w:t>
      </w:r>
      <w:r>
        <w:rPr>
          <w:rFonts w:ascii="黑体" w:eastAsia="黑体" w:hAnsi="黑体" w:cs="黑体"/>
          <w:b/>
          <w:sz w:val="24"/>
        </w:rPr>
        <w:t xml:space="preserve">  </w:t>
      </w:r>
      <w:r>
        <w:rPr>
          <w:rFonts w:ascii="黑体" w:eastAsia="黑体" w:hAnsi="黑体" w:cs="黑体" w:hint="eastAsia"/>
          <w:b/>
          <w:sz w:val="24"/>
        </w:rPr>
        <w:t>相关管理制度</w:t>
      </w:r>
      <w:bookmarkEnd w:id="24"/>
      <w:bookmarkEnd w:id="25"/>
      <w:bookmarkEnd w:id="26"/>
    </w:p>
    <w:p w:rsidR="00535CC5" w:rsidRDefault="00535CC5">
      <w:pPr>
        <w:spacing w:line="500" w:lineRule="exact"/>
        <w:jc w:val="center"/>
        <w:outlineLvl w:val="1"/>
        <w:rPr>
          <w:rFonts w:ascii="仿宋" w:eastAsia="仿宋" w:hAnsi="仿宋" w:cs="仿宋"/>
          <w:b/>
          <w:bCs/>
          <w:sz w:val="24"/>
        </w:rPr>
      </w:pPr>
      <w:bookmarkStart w:id="27" w:name="_Toc26316"/>
      <w:bookmarkStart w:id="28" w:name="_Toc2536"/>
      <w:r>
        <w:rPr>
          <w:rFonts w:ascii="仿宋" w:eastAsia="仿宋" w:hAnsi="仿宋" w:cs="仿宋" w:hint="eastAsia"/>
          <w:b/>
          <w:bCs/>
          <w:sz w:val="24"/>
        </w:rPr>
        <w:t>工程项目质量管理办法</w:t>
      </w:r>
      <w:bookmarkEnd w:id="27"/>
      <w:bookmarkEnd w:id="28"/>
    </w:p>
    <w:p w:rsidR="00535CC5" w:rsidRDefault="00535CC5" w:rsidP="009A37CE">
      <w:pPr>
        <w:tabs>
          <w:tab w:val="left" w:pos="3600"/>
        </w:tabs>
        <w:spacing w:afterLines="50" w:line="500" w:lineRule="exact"/>
        <w:jc w:val="center"/>
        <w:outlineLvl w:val="2"/>
        <w:rPr>
          <w:rFonts w:ascii="黑体" w:eastAsia="黑体" w:hAnsi="黑体" w:cs="黑体"/>
          <w:sz w:val="24"/>
        </w:rPr>
      </w:pPr>
      <w:bookmarkStart w:id="29" w:name="_Toc26581"/>
      <w:bookmarkStart w:id="30" w:name="_Toc29937"/>
      <w:r>
        <w:rPr>
          <w:rFonts w:ascii="黑体" w:eastAsia="黑体" w:hAnsi="黑体" w:cs="黑体" w:hint="eastAsia"/>
          <w:sz w:val="24"/>
        </w:rPr>
        <w:t>第一节</w:t>
      </w:r>
      <w:r>
        <w:rPr>
          <w:rFonts w:ascii="黑体" w:eastAsia="黑体" w:hAnsi="黑体" w:cs="黑体"/>
          <w:sz w:val="24"/>
        </w:rPr>
        <w:t xml:space="preserve">  </w:t>
      </w:r>
      <w:r>
        <w:rPr>
          <w:rFonts w:ascii="黑体" w:eastAsia="黑体" w:hAnsi="黑体" w:cs="黑体" w:hint="eastAsia"/>
          <w:sz w:val="24"/>
        </w:rPr>
        <w:t>质量目标管理</w:t>
      </w:r>
      <w:bookmarkEnd w:id="29"/>
      <w:bookmarkEnd w:id="30"/>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b/>
          <w:sz w:val="24"/>
        </w:rPr>
        <w:t>第八条</w:t>
      </w:r>
      <w:r>
        <w:rPr>
          <w:rFonts w:ascii="仿宋" w:eastAsia="仿宋" w:hAnsi="仿宋" w:cs="仿宋"/>
          <w:sz w:val="24"/>
        </w:rPr>
        <w:t xml:space="preserve">  </w:t>
      </w:r>
      <w:r>
        <w:rPr>
          <w:rFonts w:ascii="仿宋" w:eastAsia="仿宋" w:hAnsi="仿宋" w:cs="仿宋" w:hint="eastAsia"/>
          <w:sz w:val="24"/>
        </w:rPr>
        <w:t>公司质量方针和目标</w:t>
      </w:r>
    </w:p>
    <w:p w:rsidR="00535CC5" w:rsidRDefault="00535CC5" w:rsidP="009A37CE">
      <w:pPr>
        <w:spacing w:line="500" w:lineRule="exact"/>
        <w:ind w:firstLineChars="200" w:firstLine="480"/>
        <w:rPr>
          <w:rFonts w:ascii="仿宋" w:eastAsia="仿宋" w:hAnsi="仿宋" w:cs="仿宋"/>
          <w:b/>
          <w:bCs/>
          <w:sz w:val="24"/>
        </w:rPr>
      </w:pPr>
      <w:r>
        <w:rPr>
          <w:rFonts w:ascii="仿宋" w:eastAsia="仿宋" w:hAnsi="仿宋" w:cs="仿宋" w:hint="eastAsia"/>
          <w:b/>
          <w:bCs/>
          <w:sz w:val="24"/>
        </w:rPr>
        <w:t>（一）质量方针</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质量第一，</w:t>
      </w:r>
      <w:r>
        <w:rPr>
          <w:rFonts w:ascii="仿宋" w:eastAsia="仿宋" w:hAnsi="仿宋" w:cs="仿宋" w:hint="eastAsia"/>
          <w:kern w:val="0"/>
          <w:sz w:val="24"/>
        </w:rPr>
        <w:t>用户至上</w:t>
      </w:r>
      <w:r>
        <w:rPr>
          <w:rFonts w:ascii="仿宋" w:eastAsia="仿宋" w:hAnsi="仿宋" w:cs="仿宋" w:hint="eastAsia"/>
          <w:sz w:val="24"/>
        </w:rPr>
        <w:t>，恪守合同，争创一流。</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质量方针的制定、调整与贯彻：质量方针由公司最高管理者组织制定，是公司在质量管理的宗旨和方向；公司通过培训、宣传等方式及时将公司质量方针传达到全体员工，确保在公司内部得到充分理解和沟通。</w:t>
      </w:r>
    </w:p>
    <w:p w:rsidR="00535CC5" w:rsidRDefault="00535CC5" w:rsidP="009A37CE">
      <w:pPr>
        <w:spacing w:line="500" w:lineRule="exact"/>
        <w:ind w:firstLineChars="200" w:firstLine="480"/>
        <w:rPr>
          <w:rFonts w:ascii="仿宋" w:eastAsia="仿宋" w:hAnsi="仿宋" w:cs="仿宋"/>
          <w:b/>
          <w:bCs/>
          <w:sz w:val="24"/>
        </w:rPr>
      </w:pPr>
      <w:r>
        <w:rPr>
          <w:rFonts w:ascii="仿宋" w:eastAsia="仿宋" w:hAnsi="仿宋" w:cs="仿宋" w:hint="eastAsia"/>
          <w:b/>
          <w:bCs/>
          <w:sz w:val="24"/>
        </w:rPr>
        <w:t>（二）质量目标</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、工程一次性检验合格率</w:t>
      </w:r>
      <w:r>
        <w:rPr>
          <w:rFonts w:ascii="仿宋" w:eastAsia="仿宋" w:hAnsi="仿宋" w:cs="仿宋"/>
          <w:sz w:val="24"/>
        </w:rPr>
        <w:t>100%</w:t>
      </w:r>
      <w:r>
        <w:rPr>
          <w:rFonts w:ascii="仿宋" w:eastAsia="仿宋" w:hAnsi="仿宋" w:cs="仿宋" w:hint="eastAsia"/>
          <w:sz w:val="24"/>
        </w:rPr>
        <w:t>；</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、满足业主对工程产品的质量要求和期望；</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、工程质量超过国内同行业先进水平，争创国际先进水平。</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第九条</w:t>
      </w:r>
      <w:r>
        <w:rPr>
          <w:rFonts w:ascii="仿宋" w:eastAsia="仿宋" w:hAnsi="仿宋" w:cs="仿宋"/>
          <w:sz w:val="24"/>
        </w:rPr>
        <w:t xml:space="preserve">  </w:t>
      </w:r>
      <w:r>
        <w:rPr>
          <w:rFonts w:ascii="仿宋" w:eastAsia="仿宋" w:hAnsi="仿宋" w:cs="仿宋" w:hint="eastAsia"/>
          <w:sz w:val="24"/>
        </w:rPr>
        <w:t>公司结合所属项目的具体情况，制定公司具体的质量目标和质量计划，并分解落实。质量计划内容包括：质量目标，所属项目工序质量控制点（关键质量特性、关键部位或重要影响因素、容易出现的质量通病），预防和控制措施，创优计划等。</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第十条</w:t>
      </w:r>
      <w:r>
        <w:rPr>
          <w:rFonts w:ascii="仿宋" w:eastAsia="仿宋" w:hAnsi="仿宋" w:cs="仿宋"/>
          <w:b/>
          <w:sz w:val="24"/>
        </w:rPr>
        <w:t xml:space="preserve">  </w:t>
      </w:r>
      <w:r>
        <w:rPr>
          <w:rFonts w:ascii="仿宋" w:eastAsia="仿宋" w:hAnsi="仿宋" w:cs="仿宋" w:hint="eastAsia"/>
          <w:sz w:val="24"/>
        </w:rPr>
        <w:t>项目部依据公司质量目标和质量计划，结合项目自身特点，制定项目质量目标和质量计划，并分解落实。内容包括：项目工程简介，质量目标，工序质量控制点（关键质量特性、关键部位或重要影响因素、容易出现的质量通病），预防和控制措施，创优计划等。在建项目质量计划每年初上报公司质量主管部门备案，年内开工项目与施工组织设计同步上报公司质量主管部门备案。</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第十一条</w:t>
      </w:r>
      <w:r>
        <w:rPr>
          <w:rFonts w:ascii="仿宋" w:eastAsia="仿宋" w:hAnsi="仿宋" w:cs="仿宋"/>
          <w:sz w:val="24"/>
        </w:rPr>
        <w:t xml:space="preserve">  </w:t>
      </w:r>
      <w:r>
        <w:rPr>
          <w:rFonts w:ascii="仿宋" w:eastAsia="仿宋" w:hAnsi="仿宋" w:cs="仿宋" w:hint="eastAsia"/>
          <w:sz w:val="24"/>
        </w:rPr>
        <w:t>公司质量主管部门每半年对项目部质量计划的实施情况进行一次检查，分析执行落实情况，协调和解决实施过程中的问题，对质量计划的适宜性和有效性进行评审，提出纠正和改进措施，不断加强质量计划对工程质量的管理和控制作用，确保公司质量目标的实现。</w:t>
      </w:r>
    </w:p>
    <w:p w:rsidR="00535CC5" w:rsidRDefault="00535CC5" w:rsidP="009A37CE">
      <w:pPr>
        <w:tabs>
          <w:tab w:val="left" w:pos="2415"/>
          <w:tab w:val="center" w:pos="4603"/>
        </w:tabs>
        <w:spacing w:beforeLines="50" w:afterLines="50" w:line="500" w:lineRule="exact"/>
        <w:jc w:val="left"/>
        <w:outlineLvl w:val="2"/>
        <w:rPr>
          <w:rFonts w:ascii="仿宋" w:eastAsia="仿宋" w:hAnsi="仿宋" w:cs="仿宋"/>
          <w:b/>
          <w:sz w:val="24"/>
        </w:rPr>
      </w:pPr>
      <w:bookmarkStart w:id="31" w:name="_Toc367"/>
      <w:bookmarkStart w:id="32" w:name="_Toc11768"/>
      <w:r>
        <w:rPr>
          <w:rFonts w:ascii="仿宋" w:eastAsia="仿宋" w:hAnsi="仿宋" w:cs="仿宋"/>
          <w:b/>
          <w:sz w:val="24"/>
        </w:rPr>
        <w:tab/>
      </w:r>
      <w:r>
        <w:rPr>
          <w:rFonts w:ascii="仿宋" w:eastAsia="仿宋" w:hAnsi="仿宋" w:cs="仿宋"/>
          <w:b/>
          <w:sz w:val="24"/>
        </w:rPr>
        <w:tab/>
      </w:r>
      <w:r>
        <w:rPr>
          <w:rFonts w:ascii="仿宋" w:eastAsia="仿宋" w:hAnsi="仿宋" w:cs="仿宋" w:hint="eastAsia"/>
          <w:b/>
          <w:sz w:val="24"/>
        </w:rPr>
        <w:t>第二节</w:t>
      </w:r>
      <w:r>
        <w:rPr>
          <w:rFonts w:ascii="仿宋" w:eastAsia="仿宋" w:hAnsi="仿宋" w:cs="仿宋"/>
          <w:b/>
          <w:sz w:val="24"/>
        </w:rPr>
        <w:t xml:space="preserve">  </w:t>
      </w:r>
      <w:r>
        <w:rPr>
          <w:rFonts w:ascii="仿宋" w:eastAsia="仿宋" w:hAnsi="仿宋" w:cs="仿宋" w:hint="eastAsia"/>
          <w:b/>
          <w:sz w:val="24"/>
        </w:rPr>
        <w:t>计量、监控和测量装置管理</w:t>
      </w:r>
      <w:bookmarkEnd w:id="31"/>
      <w:bookmarkEnd w:id="32"/>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第十二条</w:t>
      </w:r>
      <w:r>
        <w:rPr>
          <w:rFonts w:ascii="仿宋" w:eastAsia="仿宋" w:hAnsi="仿宋" w:cs="仿宋"/>
          <w:b/>
          <w:sz w:val="24"/>
        </w:rPr>
        <w:t xml:space="preserve">  </w:t>
      </w:r>
      <w:r>
        <w:rPr>
          <w:rFonts w:ascii="仿宋" w:eastAsia="仿宋" w:hAnsi="仿宋" w:cs="仿宋" w:hint="eastAsia"/>
          <w:sz w:val="24"/>
        </w:rPr>
        <w:t>计量、监控和测量装置严格执行《国家计量器具分类管理办法》的各项规定。</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w:t>
      </w:r>
      <w:r>
        <w:rPr>
          <w:rFonts w:ascii="仿宋" w:eastAsia="仿宋" w:hAnsi="仿宋" w:cs="仿宋"/>
          <w:sz w:val="24"/>
        </w:rPr>
        <w:t>A</w:t>
      </w:r>
      <w:r>
        <w:rPr>
          <w:rFonts w:ascii="仿宋" w:eastAsia="仿宋" w:hAnsi="仿宋" w:cs="仿宋" w:hint="eastAsia"/>
          <w:sz w:val="24"/>
        </w:rPr>
        <w:t>类测试设备：项目部制定周期检定计划，严格按国家检定规程规定的时间执行；检定时严格执行国家检定规程。暂无规程的，应自行制定校验方法，报政府计量部门备案后执行。</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B</w:t>
      </w:r>
      <w:r>
        <w:rPr>
          <w:rFonts w:ascii="仿宋" w:eastAsia="仿宋" w:hAnsi="仿宋" w:cs="仿宋" w:hint="eastAsia"/>
          <w:sz w:val="24"/>
        </w:rPr>
        <w:t>类测试设备：项目部需执行周期检定但拆装不便，可随设备大修或进行比对、校核检查；准确度要求不高，计量性能稳定，使用不频繁的计量检测设备的检定周期可延长检定规程规定周期的一倍；检定时严格按国家检定规程</w:t>
      </w:r>
      <w:r>
        <w:rPr>
          <w:rFonts w:ascii="仿宋" w:eastAsia="仿宋" w:hAnsi="仿宋" w:cs="仿宋"/>
          <w:sz w:val="24"/>
        </w:rPr>
        <w:t>(</w:t>
      </w:r>
      <w:r>
        <w:rPr>
          <w:rFonts w:ascii="仿宋" w:eastAsia="仿宋" w:hAnsi="仿宋" w:cs="仿宋" w:hint="eastAsia"/>
          <w:sz w:val="24"/>
        </w:rPr>
        <w:t>或校验方法</w:t>
      </w:r>
      <w:r>
        <w:rPr>
          <w:rFonts w:ascii="仿宋" w:eastAsia="仿宋" w:hAnsi="仿宋" w:cs="仿宋"/>
          <w:sz w:val="24"/>
        </w:rPr>
        <w:t>)</w:t>
      </w:r>
      <w:r>
        <w:rPr>
          <w:rFonts w:ascii="仿宋" w:eastAsia="仿宋" w:hAnsi="仿宋" w:cs="仿宋" w:hint="eastAsia"/>
          <w:sz w:val="24"/>
        </w:rPr>
        <w:t>要求进行。</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C</w:t>
      </w:r>
      <w:r>
        <w:rPr>
          <w:rFonts w:ascii="仿宋" w:eastAsia="仿宋" w:hAnsi="仿宋" w:cs="仿宋" w:hint="eastAsia"/>
          <w:sz w:val="24"/>
        </w:rPr>
        <w:t>类测试设备：只进行入厂后一次性检定。不需安排周期检定计划；对确定不需要进行进厂检定的，应有产品出厂检定合格证书；对</w:t>
      </w:r>
      <w:r>
        <w:rPr>
          <w:rFonts w:ascii="仿宋" w:eastAsia="仿宋" w:hAnsi="仿宋" w:cs="仿宋"/>
          <w:sz w:val="24"/>
        </w:rPr>
        <w:t>C</w:t>
      </w:r>
      <w:r>
        <w:rPr>
          <w:rFonts w:ascii="仿宋" w:eastAsia="仿宋" w:hAnsi="仿宋" w:cs="仿宋" w:hint="eastAsia"/>
          <w:sz w:val="24"/>
        </w:rPr>
        <w:t>类测试设备要加强巡检和维护保养，随坏随修随检。</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第十三条</w:t>
      </w:r>
      <w:r>
        <w:rPr>
          <w:rFonts w:ascii="仿宋" w:eastAsia="仿宋" w:hAnsi="仿宋" w:cs="仿宋"/>
          <w:b/>
          <w:sz w:val="24"/>
        </w:rPr>
        <w:t xml:space="preserve">  </w:t>
      </w:r>
      <w:r>
        <w:rPr>
          <w:rFonts w:ascii="仿宋" w:eastAsia="仿宋" w:hAnsi="仿宋" w:cs="仿宋" w:hint="eastAsia"/>
          <w:sz w:val="24"/>
        </w:rPr>
        <w:t>测试设备的合格标记：</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w:t>
      </w:r>
      <w:r>
        <w:rPr>
          <w:rFonts w:ascii="仿宋" w:eastAsia="仿宋" w:hAnsi="仿宋" w:cs="仿宋"/>
          <w:sz w:val="24"/>
        </w:rPr>
        <w:t>A</w:t>
      </w:r>
      <w:r>
        <w:rPr>
          <w:rFonts w:ascii="仿宋" w:eastAsia="仿宋" w:hAnsi="仿宋" w:cs="仿宋" w:hint="eastAsia"/>
          <w:sz w:val="24"/>
        </w:rPr>
        <w:t>类测试设备标上</w:t>
      </w:r>
      <w:r>
        <w:rPr>
          <w:rFonts w:ascii="仿宋" w:eastAsia="仿宋" w:hAnsi="仿宋" w:cs="仿宋"/>
          <w:sz w:val="24"/>
        </w:rPr>
        <w:t>A</w:t>
      </w:r>
      <w:r>
        <w:rPr>
          <w:rFonts w:ascii="仿宋" w:eastAsia="仿宋" w:hAnsi="仿宋" w:cs="仿宋" w:hint="eastAsia"/>
          <w:sz w:val="24"/>
        </w:rPr>
        <w:t>类合格或</w:t>
      </w:r>
      <w:r>
        <w:rPr>
          <w:rFonts w:ascii="仿宋" w:eastAsia="仿宋" w:hAnsi="仿宋" w:cs="仿宋"/>
          <w:sz w:val="24"/>
        </w:rPr>
        <w:t>A</w:t>
      </w:r>
      <w:r>
        <w:rPr>
          <w:rFonts w:ascii="仿宋" w:eastAsia="仿宋" w:hAnsi="仿宋" w:cs="仿宋" w:hint="eastAsia"/>
          <w:sz w:val="24"/>
        </w:rPr>
        <w:t>类准用标记并标明编号、有效日期、检定部门，准用标记应填写准许使用范围。计量标准器采用褐色计量标准合格标记</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B</w:t>
      </w:r>
      <w:r>
        <w:rPr>
          <w:rFonts w:ascii="仿宋" w:eastAsia="仿宋" w:hAnsi="仿宋" w:cs="仿宋" w:hint="eastAsia"/>
          <w:sz w:val="24"/>
        </w:rPr>
        <w:t>类测试设备标上</w:t>
      </w:r>
      <w:r>
        <w:rPr>
          <w:rFonts w:ascii="仿宋" w:eastAsia="仿宋" w:hAnsi="仿宋" w:cs="仿宋"/>
          <w:sz w:val="24"/>
        </w:rPr>
        <w:t>B</w:t>
      </w:r>
      <w:r>
        <w:rPr>
          <w:rFonts w:ascii="仿宋" w:eastAsia="仿宋" w:hAnsi="仿宋" w:cs="仿宋" w:hint="eastAsia"/>
          <w:sz w:val="24"/>
        </w:rPr>
        <w:t>类合标或</w:t>
      </w:r>
      <w:r>
        <w:rPr>
          <w:rFonts w:ascii="仿宋" w:eastAsia="仿宋" w:hAnsi="仿宋" w:cs="仿宋"/>
          <w:sz w:val="24"/>
        </w:rPr>
        <w:t>B</w:t>
      </w:r>
      <w:r>
        <w:rPr>
          <w:rFonts w:ascii="仿宋" w:eastAsia="仿宋" w:hAnsi="仿宋" w:cs="仿宋" w:hint="eastAsia"/>
          <w:sz w:val="24"/>
        </w:rPr>
        <w:t>类准用标记，并标明编号、有效日期、检定部门，准用标记应填写准许使用范围。</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w:t>
      </w:r>
      <w:r>
        <w:rPr>
          <w:rFonts w:ascii="仿宋" w:eastAsia="仿宋" w:hAnsi="仿宋" w:cs="仿宋"/>
          <w:sz w:val="24"/>
        </w:rPr>
        <w:t>C</w:t>
      </w:r>
      <w:r>
        <w:rPr>
          <w:rFonts w:ascii="仿宋" w:eastAsia="仿宋" w:hAnsi="仿宋" w:cs="仿宋" w:hint="eastAsia"/>
          <w:sz w:val="24"/>
        </w:rPr>
        <w:t>类测试设备只进行一次性检定，但必须标上</w:t>
      </w:r>
      <w:r>
        <w:rPr>
          <w:rFonts w:ascii="仿宋" w:eastAsia="仿宋" w:hAnsi="仿宋" w:cs="仿宋"/>
          <w:sz w:val="24"/>
        </w:rPr>
        <w:t>C</w:t>
      </w:r>
      <w:r>
        <w:rPr>
          <w:rFonts w:ascii="仿宋" w:eastAsia="仿宋" w:hAnsi="仿宋" w:cs="仿宋" w:hint="eastAsia"/>
          <w:sz w:val="24"/>
        </w:rPr>
        <w:t>类合格标记或</w:t>
      </w:r>
      <w:r>
        <w:rPr>
          <w:rFonts w:ascii="仿宋" w:eastAsia="仿宋" w:hAnsi="仿宋" w:cs="仿宋"/>
          <w:sz w:val="24"/>
        </w:rPr>
        <w:t>C</w:t>
      </w:r>
      <w:r>
        <w:rPr>
          <w:rFonts w:ascii="仿宋" w:eastAsia="仿宋" w:hAnsi="仿宋" w:cs="仿宋" w:hint="eastAsia"/>
          <w:sz w:val="24"/>
        </w:rPr>
        <w:t>类准用标记，并标明编号、检定日期、检定部门，准用标记应填写准许使用范围。</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第十四条</w:t>
      </w:r>
      <w:r>
        <w:rPr>
          <w:rFonts w:ascii="仿宋" w:eastAsia="仿宋" w:hAnsi="仿宋" w:cs="仿宋"/>
          <w:b/>
          <w:sz w:val="24"/>
        </w:rPr>
        <w:t xml:space="preserve">  </w:t>
      </w:r>
      <w:r>
        <w:rPr>
          <w:rFonts w:ascii="仿宋" w:eastAsia="仿宋" w:hAnsi="仿宋" w:cs="仿宋" w:hint="eastAsia"/>
          <w:sz w:val="24"/>
        </w:rPr>
        <w:t>项目部根据所有测试设备的类别按本单位编号格式的要求对测试设备进行编号。并编制本年度《计量检测设备周期检定计划》，报机料部审批后实施。项目部计量管理人员根据检定工作计划，对在用的计量检测设备进行周期送检（或检定）。</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第十五条</w:t>
      </w:r>
      <w:r>
        <w:rPr>
          <w:rFonts w:ascii="仿宋" w:eastAsia="仿宋" w:hAnsi="仿宋" w:cs="仿宋"/>
          <w:b/>
          <w:sz w:val="24"/>
        </w:rPr>
        <w:t xml:space="preserve">  </w:t>
      </w:r>
      <w:r>
        <w:rPr>
          <w:rFonts w:ascii="仿宋" w:eastAsia="仿宋" w:hAnsi="仿宋" w:cs="仿宋" w:hint="eastAsia"/>
          <w:sz w:val="24"/>
        </w:rPr>
        <w:t>测试设备周期抽检管理：</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、抽检工作是监督测试设备在整个有效期内的使用情况而进行的检定工作，其结果作为调整和维护检定周期的依据。</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、测试设备的数量，应是满足抽检条件的</w:t>
      </w:r>
      <w:r>
        <w:rPr>
          <w:rFonts w:ascii="仿宋" w:eastAsia="仿宋" w:hAnsi="仿宋" w:cs="仿宋"/>
          <w:sz w:val="24"/>
        </w:rPr>
        <w:t>A</w:t>
      </w:r>
      <w:r>
        <w:rPr>
          <w:rFonts w:ascii="仿宋" w:eastAsia="仿宋" w:hAnsi="仿宋" w:cs="仿宋" w:hint="eastAsia"/>
          <w:sz w:val="24"/>
        </w:rPr>
        <w:t>、</w:t>
      </w:r>
      <w:r>
        <w:rPr>
          <w:rFonts w:ascii="仿宋" w:eastAsia="仿宋" w:hAnsi="仿宋" w:cs="仿宋"/>
          <w:sz w:val="24"/>
        </w:rPr>
        <w:t>B</w:t>
      </w:r>
      <w:r>
        <w:rPr>
          <w:rFonts w:ascii="仿宋" w:eastAsia="仿宋" w:hAnsi="仿宋" w:cs="仿宋" w:hint="eastAsia"/>
          <w:sz w:val="24"/>
        </w:rPr>
        <w:t>类的各种测试设备季度总量的</w:t>
      </w:r>
      <w:r>
        <w:rPr>
          <w:rFonts w:ascii="仿宋" w:eastAsia="仿宋" w:hAnsi="仿宋" w:cs="仿宋"/>
          <w:sz w:val="24"/>
        </w:rPr>
        <w:t>5%</w:t>
      </w:r>
      <w:r>
        <w:rPr>
          <w:rFonts w:ascii="仿宋" w:eastAsia="仿宋" w:hAnsi="仿宋" w:cs="仿宋" w:hint="eastAsia"/>
          <w:sz w:val="24"/>
        </w:rPr>
        <w:t>，抽检合格率不低于</w:t>
      </w:r>
      <w:r>
        <w:rPr>
          <w:rFonts w:ascii="仿宋" w:eastAsia="仿宋" w:hAnsi="仿宋" w:cs="仿宋"/>
          <w:sz w:val="24"/>
        </w:rPr>
        <w:t>95%</w:t>
      </w:r>
      <w:r>
        <w:rPr>
          <w:rFonts w:ascii="仿宋" w:eastAsia="仿宋" w:hAnsi="仿宋" w:cs="仿宋" w:hint="eastAsia"/>
          <w:sz w:val="24"/>
        </w:rPr>
        <w:t>，对于合格率低于上述指标的应再加抽</w:t>
      </w:r>
      <w:r>
        <w:rPr>
          <w:rFonts w:ascii="仿宋" w:eastAsia="仿宋" w:hAnsi="仿宋" w:cs="仿宋"/>
          <w:sz w:val="24"/>
        </w:rPr>
        <w:t>2%</w:t>
      </w:r>
      <w:r>
        <w:rPr>
          <w:rFonts w:ascii="仿宋" w:eastAsia="仿宋" w:hAnsi="仿宋" w:cs="仿宋" w:hint="eastAsia"/>
          <w:sz w:val="24"/>
        </w:rPr>
        <w:t>。</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、抽检时间应在有效期限的</w:t>
      </w:r>
      <w:r>
        <w:rPr>
          <w:rFonts w:ascii="仿宋" w:eastAsia="仿宋" w:hAnsi="仿宋" w:cs="仿宋"/>
          <w:sz w:val="24"/>
        </w:rPr>
        <w:t>1/2—2/3</w:t>
      </w:r>
      <w:r>
        <w:rPr>
          <w:rFonts w:ascii="仿宋" w:eastAsia="仿宋" w:hAnsi="仿宋" w:cs="仿宋" w:hint="eastAsia"/>
          <w:sz w:val="24"/>
        </w:rPr>
        <w:t>个周期内进行。</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第十六条</w:t>
      </w:r>
      <w:r>
        <w:rPr>
          <w:rFonts w:ascii="仿宋" w:eastAsia="仿宋" w:hAnsi="仿宋" w:cs="仿宋"/>
          <w:b/>
          <w:sz w:val="24"/>
        </w:rPr>
        <w:t xml:space="preserve">  </w:t>
      </w:r>
      <w:r>
        <w:rPr>
          <w:rFonts w:ascii="仿宋" w:eastAsia="仿宋" w:hAnsi="仿宋" w:cs="仿宋" w:hint="eastAsia"/>
          <w:sz w:val="24"/>
        </w:rPr>
        <w:t>测试设备使用管理：计量检测设备使用人员应为取得上岗资格的人员开工使用前必须对计量检测设备进行使用前检查</w:t>
      </w:r>
      <w:r>
        <w:rPr>
          <w:rFonts w:ascii="仿宋" w:eastAsia="仿宋" w:hAnsi="仿宋" w:cs="仿宋"/>
          <w:sz w:val="24"/>
        </w:rPr>
        <w:t>,</w:t>
      </w:r>
      <w:r>
        <w:rPr>
          <w:rFonts w:ascii="仿宋" w:eastAsia="仿宋" w:hAnsi="仿宋" w:cs="仿宋" w:hint="eastAsia"/>
          <w:sz w:val="24"/>
        </w:rPr>
        <w:t>重点工序的还需填写《计量检测设备开工前（后）检验记录》</w:t>
      </w:r>
      <w:r>
        <w:rPr>
          <w:rFonts w:ascii="仿宋" w:eastAsia="仿宋" w:hAnsi="仿宋" w:cs="仿宋"/>
          <w:sz w:val="24"/>
        </w:rPr>
        <w:t>,</w:t>
      </w:r>
      <w:r>
        <w:rPr>
          <w:rFonts w:ascii="仿宋" w:eastAsia="仿宋" w:hAnsi="仿宋" w:cs="仿宋" w:hint="eastAsia"/>
          <w:sz w:val="24"/>
        </w:rPr>
        <w:t>确认正常后</w:t>
      </w:r>
      <w:r>
        <w:rPr>
          <w:rFonts w:ascii="仿宋" w:eastAsia="仿宋" w:hAnsi="仿宋" w:cs="仿宋"/>
          <w:sz w:val="24"/>
        </w:rPr>
        <w:t>,</w:t>
      </w:r>
      <w:r>
        <w:rPr>
          <w:rFonts w:ascii="仿宋" w:eastAsia="仿宋" w:hAnsi="仿宋" w:cs="仿宋" w:hint="eastAsia"/>
          <w:sz w:val="24"/>
        </w:rPr>
        <w:t>计量检测设备方可投入使用。检查设备外观无破碎、无油污、无锈迹、读数清楚；状态标贴完好</w:t>
      </w:r>
      <w:r>
        <w:rPr>
          <w:rFonts w:ascii="仿宋" w:eastAsia="仿宋" w:hAnsi="仿宋" w:cs="仿宋"/>
          <w:sz w:val="24"/>
        </w:rPr>
        <w:t>,</w:t>
      </w:r>
      <w:r>
        <w:rPr>
          <w:rFonts w:ascii="仿宋" w:eastAsia="仿宋" w:hAnsi="仿宋" w:cs="仿宋" w:hint="eastAsia"/>
          <w:sz w:val="24"/>
        </w:rPr>
        <w:t>其中</w:t>
      </w:r>
      <w:r>
        <w:rPr>
          <w:rFonts w:ascii="仿宋" w:eastAsia="仿宋" w:hAnsi="仿宋" w:cs="仿宋"/>
          <w:sz w:val="24"/>
        </w:rPr>
        <w:t>A</w:t>
      </w:r>
      <w:r>
        <w:rPr>
          <w:rFonts w:ascii="仿宋" w:eastAsia="仿宋" w:hAnsi="仿宋" w:cs="仿宋" w:hint="eastAsia"/>
          <w:sz w:val="24"/>
        </w:rPr>
        <w:t>、</w:t>
      </w:r>
      <w:r>
        <w:rPr>
          <w:rFonts w:ascii="仿宋" w:eastAsia="仿宋" w:hAnsi="仿宋" w:cs="仿宋"/>
          <w:sz w:val="24"/>
        </w:rPr>
        <w:t>B</w:t>
      </w:r>
      <w:r>
        <w:rPr>
          <w:rFonts w:ascii="仿宋" w:eastAsia="仿宋" w:hAnsi="仿宋" w:cs="仿宋" w:hint="eastAsia"/>
          <w:sz w:val="24"/>
        </w:rPr>
        <w:t>类的需在有效期内。若检查中发现问题</w:t>
      </w:r>
      <w:r>
        <w:rPr>
          <w:rFonts w:ascii="仿宋" w:eastAsia="仿宋" w:hAnsi="仿宋" w:cs="仿宋"/>
          <w:sz w:val="24"/>
        </w:rPr>
        <w:t>,</w:t>
      </w:r>
      <w:r>
        <w:rPr>
          <w:rFonts w:ascii="仿宋" w:eastAsia="仿宋" w:hAnsi="仿宋" w:cs="仿宋" w:hint="eastAsia"/>
          <w:sz w:val="24"/>
        </w:rPr>
        <w:t>应立即反馈计量管理人员进行解决。</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第十七条</w:t>
      </w:r>
      <w:r>
        <w:rPr>
          <w:rFonts w:ascii="仿宋" w:eastAsia="仿宋" w:hAnsi="仿宋" w:cs="仿宋"/>
          <w:b/>
          <w:sz w:val="24"/>
        </w:rPr>
        <w:t xml:space="preserve">  </w:t>
      </w:r>
      <w:r>
        <w:rPr>
          <w:rFonts w:ascii="仿宋" w:eastAsia="仿宋" w:hAnsi="仿宋" w:cs="仿宋" w:hint="eastAsia"/>
          <w:sz w:val="24"/>
        </w:rPr>
        <w:t>检测设备维护保养管理：</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、计量检测设备投入使用后计量管理人员对维护保养工作进行指导和与监督。</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、重点计量检测设备使用人员需经计量部门培训考试合格后</w:t>
      </w:r>
      <w:r>
        <w:rPr>
          <w:rFonts w:ascii="仿宋" w:eastAsia="仿宋" w:hAnsi="仿宋" w:cs="仿宋"/>
          <w:sz w:val="24"/>
        </w:rPr>
        <w:t>,</w:t>
      </w:r>
      <w:r>
        <w:rPr>
          <w:rFonts w:ascii="仿宋" w:eastAsia="仿宋" w:hAnsi="仿宋" w:cs="仿宋" w:hint="eastAsia"/>
          <w:sz w:val="24"/>
        </w:rPr>
        <w:t>由计量部门颁发计量检测设备操作证</w:t>
      </w:r>
      <w:r>
        <w:rPr>
          <w:rFonts w:ascii="仿宋" w:eastAsia="仿宋" w:hAnsi="仿宋" w:cs="仿宋"/>
          <w:sz w:val="24"/>
        </w:rPr>
        <w:t>,</w:t>
      </w:r>
      <w:r>
        <w:rPr>
          <w:rFonts w:ascii="仿宋" w:eastAsia="仿宋" w:hAnsi="仿宋" w:cs="仿宋" w:hint="eastAsia"/>
          <w:sz w:val="24"/>
        </w:rPr>
        <w:t>持证上岗</w:t>
      </w:r>
      <w:r>
        <w:rPr>
          <w:rFonts w:ascii="仿宋" w:eastAsia="仿宋" w:hAnsi="仿宋" w:cs="仿宋"/>
          <w:sz w:val="24"/>
        </w:rPr>
        <w:t>.</w:t>
      </w:r>
      <w:r>
        <w:rPr>
          <w:rFonts w:ascii="仿宋" w:eastAsia="仿宋" w:hAnsi="仿宋" w:cs="仿宋" w:hint="eastAsia"/>
          <w:sz w:val="24"/>
        </w:rPr>
        <w:t>严禁无证、违章操作计量检测设备。</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第十八条</w:t>
      </w:r>
      <w:r>
        <w:rPr>
          <w:rFonts w:ascii="仿宋" w:eastAsia="仿宋" w:hAnsi="仿宋" w:cs="仿宋"/>
          <w:b/>
          <w:sz w:val="24"/>
        </w:rPr>
        <w:t xml:space="preserve">  </w:t>
      </w:r>
      <w:r>
        <w:rPr>
          <w:rFonts w:ascii="仿宋" w:eastAsia="仿宋" w:hAnsi="仿宋" w:cs="仿宋" w:hint="eastAsia"/>
          <w:sz w:val="24"/>
        </w:rPr>
        <w:t>长期闲置不用的计量仪器应填写《计量检测设备封存、启封申请表》，办理封存手续。对于失准损坏而又无法修复的计量仪器应填写《测试设备报废通知单》，办理报废手续。</w:t>
      </w:r>
    </w:p>
    <w:p w:rsidR="00535CC5" w:rsidRDefault="00535CC5" w:rsidP="009A37CE">
      <w:pPr>
        <w:spacing w:beforeLines="50" w:afterLines="50" w:line="500" w:lineRule="exact"/>
        <w:jc w:val="center"/>
        <w:outlineLvl w:val="2"/>
        <w:rPr>
          <w:rFonts w:ascii="黑体" w:eastAsia="黑体" w:hAnsi="黑体" w:cs="黑体"/>
          <w:bCs/>
          <w:sz w:val="24"/>
        </w:rPr>
      </w:pPr>
      <w:bookmarkStart w:id="33" w:name="_Toc7087"/>
      <w:bookmarkStart w:id="34" w:name="_Toc6771"/>
      <w:r>
        <w:rPr>
          <w:rFonts w:ascii="黑体" w:eastAsia="黑体" w:hAnsi="黑体" w:cs="黑体" w:hint="eastAsia"/>
          <w:bCs/>
          <w:sz w:val="24"/>
        </w:rPr>
        <w:t>第三节</w:t>
      </w:r>
      <w:r>
        <w:rPr>
          <w:rFonts w:ascii="黑体" w:eastAsia="黑体" w:hAnsi="黑体" w:cs="黑体"/>
          <w:bCs/>
          <w:sz w:val="24"/>
        </w:rPr>
        <w:t xml:space="preserve">  </w:t>
      </w:r>
      <w:r>
        <w:rPr>
          <w:rFonts w:ascii="黑体" w:eastAsia="黑体" w:hAnsi="黑体" w:cs="黑体" w:hint="eastAsia"/>
          <w:bCs/>
          <w:sz w:val="24"/>
        </w:rPr>
        <w:t>施工变更控制</w:t>
      </w:r>
      <w:bookmarkEnd w:id="33"/>
      <w:bookmarkEnd w:id="34"/>
    </w:p>
    <w:p w:rsidR="00535CC5" w:rsidRDefault="00535CC5" w:rsidP="009A37CE">
      <w:pPr>
        <w:pStyle w:val="NormalWeb"/>
        <w:shd w:val="clear" w:color="auto" w:fill="FFFFFF"/>
        <w:spacing w:before="0" w:beforeAutospacing="0" w:after="0" w:afterAutospacing="0" w:line="500" w:lineRule="exact"/>
        <w:ind w:firstLineChars="200" w:firstLine="480"/>
        <w:rPr>
          <w:rFonts w:ascii="仿宋" w:eastAsia="仿宋" w:hAnsi="仿宋" w:cs="仿宋"/>
          <w:b/>
          <w:kern w:val="2"/>
        </w:rPr>
      </w:pPr>
      <w:r>
        <w:rPr>
          <w:rFonts w:ascii="仿宋" w:eastAsia="仿宋" w:hAnsi="仿宋" w:cs="仿宋" w:hint="eastAsia"/>
          <w:b/>
          <w:kern w:val="2"/>
        </w:rPr>
        <w:t>第十九条</w:t>
      </w:r>
      <w:r>
        <w:rPr>
          <w:rFonts w:ascii="仿宋" w:eastAsia="仿宋" w:hAnsi="仿宋" w:cs="仿宋"/>
          <w:b/>
          <w:kern w:val="2"/>
        </w:rPr>
        <w:t xml:space="preserve">  </w:t>
      </w:r>
      <w:r>
        <w:rPr>
          <w:rFonts w:ascii="仿宋" w:eastAsia="仿宋" w:hAnsi="仿宋" w:cs="仿宋" w:hint="eastAsia"/>
        </w:rPr>
        <w:t>项目部负责施工变更管理职责</w:t>
      </w:r>
      <w:r>
        <w:rPr>
          <w:rFonts w:ascii="仿宋" w:eastAsia="仿宋" w:hAnsi="仿宋" w:cs="仿宋"/>
        </w:rPr>
        <w:t xml:space="preserve">, </w:t>
      </w:r>
      <w:r>
        <w:rPr>
          <w:rFonts w:ascii="仿宋" w:eastAsia="仿宋" w:hAnsi="仿宋" w:cs="仿宋" w:hint="eastAsia"/>
        </w:rPr>
        <w:t>建立变更工作流程和方法。项目变更由项目总工组织进行，其他部门协助完成。项目内部引起的变更执行内控程序的有关要求，严格按照工作流程进行；合同外变更需与建设单位、监理、勘察、设计，必要时与政府主管部门沟通后确定，留存相关资料记录。项目部应重点关注施工变更内容，变更引起的相关影响因素。根据影响因素进行评估并采取相应的风险预防措施，以预防施工变更导致的各种可能风险。变更控制应依据下列程序实施：</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、变更的提出：项目部、建设单位、设计方根据工程实施的实际情况提出变更；</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变更的批准：项目部提出的工程变更，应该交予监理工程师审查并得到建设单位的批准；由设计方提出的变更应该与建设单位协商或经过建设单位审查批准；由建设单位提出的工程变更，涉及设计修改的应该与设计单位协商，并一般通过监理工程师发出。无论是那一方提出工程变更，项目部都要填写表格履行工程变更手续，交总监，由总监召集专业监理工程师进行审查，认为可行后，由建设单位报设计单位、设计单位签署意见或重新出图、总监发布工程变更令后项目部方可执行。</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变更的实施：要收集大量的基本资料。包含文件或资料如招标文件、投标文件、合同文件、施工图预算书、设计变更签证、施工日志、工程验收记录、发包方与承包方之间来往函件、竣工验收报告、工程决算书等等。项目部要认真会审图纸积极提出修改意见；项目部应加强施工阶段管理。</w:t>
      </w:r>
    </w:p>
    <w:p w:rsidR="00535CC5" w:rsidRDefault="00535CC5">
      <w:pPr>
        <w:pStyle w:val="HTMLPreformatted"/>
        <w:shd w:val="clear" w:color="auto" w:fill="FFFFFF"/>
        <w:spacing w:line="500" w:lineRule="exact"/>
        <w:ind w:firstLineChars="200" w:firstLine="480"/>
        <w:rPr>
          <w:rFonts w:ascii="仿宋" w:eastAsia="仿宋" w:hAnsi="仿宋" w:cs="仿宋"/>
        </w:rPr>
      </w:pPr>
      <w:r>
        <w:rPr>
          <w:rFonts w:ascii="仿宋" w:eastAsia="仿宋" w:hAnsi="仿宋" w:cs="仿宋"/>
        </w:rPr>
        <w:t>4</w:t>
      </w:r>
      <w:r>
        <w:rPr>
          <w:rFonts w:ascii="仿宋" w:eastAsia="仿宋" w:hAnsi="仿宋" w:cs="仿宋" w:hint="eastAsia"/>
        </w:rPr>
        <w:t>、变更的评价：变更项目结束后，项目部认真评估工程变更效果，总结工程变更管理中成功经验和失败教训，为以后变更的实施提更经验。</w:t>
      </w:r>
    </w:p>
    <w:p w:rsidR="00535CC5" w:rsidRDefault="00535CC5" w:rsidP="009A37CE">
      <w:pPr>
        <w:spacing w:beforeLines="50" w:afterLines="50" w:line="500" w:lineRule="exact"/>
        <w:jc w:val="center"/>
        <w:outlineLvl w:val="2"/>
        <w:rPr>
          <w:rFonts w:ascii="黑体" w:eastAsia="黑体" w:hAnsi="黑体" w:cs="黑体"/>
          <w:bCs/>
          <w:sz w:val="24"/>
        </w:rPr>
      </w:pPr>
      <w:bookmarkStart w:id="35" w:name="_Toc24094"/>
      <w:bookmarkStart w:id="36" w:name="_Toc32409"/>
      <w:r>
        <w:rPr>
          <w:rFonts w:ascii="黑体" w:eastAsia="黑体" w:hAnsi="黑体" w:cs="黑体" w:hint="eastAsia"/>
          <w:bCs/>
          <w:sz w:val="24"/>
        </w:rPr>
        <w:t>第四节</w:t>
      </w:r>
      <w:r>
        <w:rPr>
          <w:rFonts w:ascii="黑体" w:eastAsia="黑体" w:hAnsi="黑体" w:cs="黑体"/>
          <w:bCs/>
          <w:sz w:val="24"/>
        </w:rPr>
        <w:t xml:space="preserve">  </w:t>
      </w:r>
      <w:r>
        <w:rPr>
          <w:rFonts w:ascii="黑体" w:eastAsia="黑体" w:hAnsi="黑体" w:cs="黑体" w:hint="eastAsia"/>
          <w:bCs/>
          <w:sz w:val="24"/>
        </w:rPr>
        <w:t>分包质量管理</w:t>
      </w:r>
      <w:bookmarkEnd w:id="35"/>
      <w:bookmarkEnd w:id="36"/>
    </w:p>
    <w:p w:rsidR="00535CC5" w:rsidRDefault="00535CC5" w:rsidP="009A37CE">
      <w:pPr>
        <w:pStyle w:val="BodyTextIndent"/>
        <w:spacing w:line="500" w:lineRule="exact"/>
        <w:ind w:firstLine="480"/>
        <w:rPr>
          <w:rFonts w:ascii="仿宋" w:eastAsia="仿宋" w:hAnsi="仿宋" w:cs="仿宋"/>
          <w:kern w:val="0"/>
          <w:sz w:val="24"/>
        </w:rPr>
      </w:pPr>
      <w:r>
        <w:rPr>
          <w:rFonts w:ascii="仿宋" w:eastAsia="仿宋" w:hAnsi="仿宋" w:cs="仿宋" w:hint="eastAsia"/>
          <w:b/>
          <w:sz w:val="24"/>
        </w:rPr>
        <w:t>第二十条</w:t>
      </w:r>
      <w:r>
        <w:rPr>
          <w:rFonts w:ascii="仿宋" w:eastAsia="仿宋" w:hAnsi="仿宋" w:cs="仿宋"/>
          <w:b/>
          <w:sz w:val="24"/>
        </w:rPr>
        <w:t xml:space="preserve">  </w:t>
      </w:r>
      <w:r>
        <w:rPr>
          <w:rFonts w:ascii="仿宋" w:eastAsia="仿宋" w:hAnsi="仿宋" w:cs="仿宋" w:hint="eastAsia"/>
          <w:sz w:val="24"/>
        </w:rPr>
        <w:t>项目部应按照《劳务分包管理办法》规定的招标方式和评标办法选择劳务分包方，整个开标过程须记录影像资料并保存相关记录。评审内容应包括：</w:t>
      </w:r>
    </w:p>
    <w:p w:rsidR="00535CC5" w:rsidRDefault="00535CC5">
      <w:pPr>
        <w:spacing w:line="500" w:lineRule="exact"/>
        <w:ind w:firstLineChars="200" w:firstLine="480"/>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、分包单位的“三证一绩”，即法人营业执照、资质等级证书、安全生产许可证和施工业绩；</w:t>
      </w:r>
    </w:p>
    <w:p w:rsidR="00535CC5" w:rsidRDefault="00535CC5">
      <w:pPr>
        <w:pStyle w:val="BodyTextIndent"/>
        <w:spacing w:line="500" w:lineRule="exact"/>
        <w:ind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、分包单位的项目经理、技术人员、工种技术带头人以及队伍素质等方面的情况，特殊工种是否有相关上岗证等；</w:t>
      </w:r>
    </w:p>
    <w:p w:rsidR="00535CC5" w:rsidRDefault="00535CC5">
      <w:pPr>
        <w:pStyle w:val="BodyTextIndent"/>
        <w:spacing w:line="500" w:lineRule="exact"/>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、分包单位的施工业绩以及有无不良记录，有不良记录的一票否决；</w:t>
      </w:r>
    </w:p>
    <w:p w:rsidR="00535CC5" w:rsidRDefault="00535CC5">
      <w:pPr>
        <w:pStyle w:val="BodyTextIndent"/>
        <w:spacing w:line="500" w:lineRule="exact"/>
        <w:ind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、是否能提供满足工程施工需求的施工机械设备，以及设备的自有情况和完好率；</w:t>
      </w:r>
    </w:p>
    <w:p w:rsidR="00535CC5" w:rsidRDefault="00535CC5">
      <w:pPr>
        <w:pStyle w:val="BodyTextIndent"/>
        <w:spacing w:line="500" w:lineRule="exact"/>
        <w:ind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、分包单位是否有专门的质量管理机构，是否有专职质量负责人，专业技术是否与分包项目相适应；</w:t>
      </w:r>
    </w:p>
    <w:p w:rsidR="00535CC5" w:rsidRDefault="00535CC5">
      <w:pPr>
        <w:pStyle w:val="BodyTextIndent"/>
        <w:spacing w:line="500" w:lineRule="exact"/>
        <w:ind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、对分包方提供的资料按要求进行评定，询问在其他项目上的施工表现，必要时对分包方的施工能力进行现场调查；必要时可对分包方进行质量管理体系审核。</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第二十一条</w:t>
      </w:r>
      <w:r>
        <w:rPr>
          <w:rFonts w:ascii="仿宋" w:eastAsia="仿宋" w:hAnsi="仿宋" w:cs="仿宋"/>
          <w:b/>
          <w:sz w:val="24"/>
        </w:rPr>
        <w:t xml:space="preserve">  </w:t>
      </w:r>
      <w:r>
        <w:rPr>
          <w:rFonts w:ascii="仿宋" w:eastAsia="仿宋" w:hAnsi="仿宋" w:cs="仿宋" w:hint="eastAsia"/>
          <w:sz w:val="24"/>
        </w:rPr>
        <w:t>项目部与分包方订立分包合同时，分包合同应包含以下内容：</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、分包合同符合法律法规的规定以及集团公司的各项规章制度的要求；</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、明确劳务分包施工或服务范围、双方的权利和义务，质量职责和违约责任以及相应的惩罚规定；</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、明确分包工程或服务的工艺标准和质量标准以及建设单位、监理的质量要求；</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、明确对分包方的施工或服务的施工技术方案、过程控制和设备进出场等程序的签认、审批要求；</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、明确分包方从业人员的资格能力及数量要求。</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、所分包的内容、时间（工期）、质量、安全、文明施工、绿色环保施工等要求，结算方式与付款办法，交工后必须提供的服务，违约处理意见等。</w:t>
      </w:r>
    </w:p>
    <w:p w:rsidR="00535CC5" w:rsidRDefault="00535CC5" w:rsidP="009A37CE">
      <w:pPr>
        <w:spacing w:line="500" w:lineRule="exact"/>
        <w:ind w:firstLineChars="200" w:firstLine="480"/>
        <w:rPr>
          <w:rFonts w:ascii="仿宋" w:eastAsia="仿宋" w:hAnsi="仿宋" w:cs="仿宋"/>
          <w:bCs/>
          <w:sz w:val="24"/>
        </w:rPr>
      </w:pPr>
      <w:r>
        <w:rPr>
          <w:rFonts w:ascii="仿宋" w:eastAsia="仿宋" w:hAnsi="仿宋" w:cs="仿宋" w:hint="eastAsia"/>
          <w:b/>
          <w:sz w:val="24"/>
        </w:rPr>
        <w:t>第二十二条</w:t>
      </w:r>
      <w:r>
        <w:rPr>
          <w:rFonts w:ascii="仿宋" w:eastAsia="仿宋" w:hAnsi="仿宋" w:cs="仿宋"/>
          <w:b/>
          <w:sz w:val="24"/>
        </w:rPr>
        <w:t xml:space="preserve">  </w:t>
      </w:r>
      <w:r>
        <w:rPr>
          <w:rFonts w:ascii="仿宋" w:eastAsia="仿宋" w:hAnsi="仿宋" w:cs="仿宋" w:hint="eastAsia"/>
          <w:bCs/>
          <w:sz w:val="24"/>
        </w:rPr>
        <w:t>分包项目实施过程的质量管理</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、分包单位签订合同后要按照合同约定按时进场，项目经理部要对分包单位进场的人员数量和资格、施工设备与机具、自有周转材料和构配件等进行验证，并做好验证记录。</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分包单位进场后，项目部按三级技术交底的要求对分包单位进行第三级技术交底，交底的内容包含质量标准、安全措施、环保措施、进度要求、操作规程等，按要求对分包方编制的施工技术方案和服务方案进行审批，并保留记录；</w:t>
      </w:r>
    </w:p>
    <w:p w:rsidR="00535CC5" w:rsidRDefault="00535CC5">
      <w:pPr>
        <w:pStyle w:val="List4"/>
        <w:spacing w:line="500" w:lineRule="exact"/>
        <w:ind w:leftChars="0" w:left="0" w:firstLineChars="200" w:firstLine="480"/>
        <w:rPr>
          <w:rFonts w:ascii="仿宋" w:eastAsia="仿宋" w:hAnsi="仿宋" w:cs="仿宋"/>
          <w:kern w:val="0"/>
          <w:sz w:val="24"/>
          <w:szCs w:val="24"/>
        </w:rPr>
      </w:pPr>
      <w:r>
        <w:rPr>
          <w:rFonts w:ascii="仿宋" w:eastAsia="仿宋" w:hAnsi="仿宋" w:cs="仿宋"/>
          <w:sz w:val="24"/>
          <w:szCs w:val="24"/>
        </w:rPr>
        <w:t>3</w:t>
      </w:r>
      <w:r>
        <w:rPr>
          <w:rFonts w:ascii="仿宋" w:eastAsia="仿宋" w:hAnsi="仿宋" w:cs="仿宋" w:hint="eastAsia"/>
          <w:sz w:val="24"/>
          <w:szCs w:val="24"/>
        </w:rPr>
        <w:t>、</w:t>
      </w:r>
      <w:r>
        <w:rPr>
          <w:rFonts w:ascii="仿宋" w:eastAsia="仿宋" w:hAnsi="仿宋" w:cs="仿宋" w:hint="eastAsia"/>
          <w:kern w:val="0"/>
          <w:sz w:val="24"/>
          <w:szCs w:val="24"/>
        </w:rPr>
        <w:t>项目部对劳务分包单位的施工进度、质量、安全、环保管理至少每月进行一次全面检查，并保留检查记录；公司对项目劳务分包单位管理至少每半年进行一次检查，并保留检查记录。</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sz w:val="24"/>
        </w:rPr>
        <w:t>4</w:t>
      </w:r>
      <w:r>
        <w:rPr>
          <w:rFonts w:ascii="仿宋" w:eastAsia="仿宋" w:hAnsi="仿宋" w:cs="仿宋" w:hint="eastAsia"/>
          <w:sz w:val="24"/>
        </w:rPr>
        <w:t>、</w:t>
      </w:r>
      <w:r>
        <w:rPr>
          <w:rFonts w:ascii="仿宋" w:eastAsia="仿宋" w:hAnsi="仿宋" w:cs="仿宋" w:hint="eastAsia"/>
          <w:kern w:val="0"/>
          <w:sz w:val="24"/>
        </w:rPr>
        <w:t>分包单位的关键岗位人员（如现场负责人、质量专员、安全专员等）进行调动必须经过项目部的同意；其他管理或劳务人员的调动也要提前通知项目部。</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、分包单位使用的材料（包括其自有材料）必须经过项目部检验合格后方可使用。</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、分包单位必须向项目部提供质量管理过程的技术资料、实施过程记录，配合项目部做好实施验收、整改、回访、保修和用户满意度调查等。</w:t>
      </w:r>
    </w:p>
    <w:p w:rsidR="00535CC5" w:rsidRDefault="00535CC5" w:rsidP="009A37CE">
      <w:pPr>
        <w:spacing w:line="500" w:lineRule="exact"/>
        <w:ind w:firstLineChars="200" w:firstLine="480"/>
        <w:rPr>
          <w:rFonts w:ascii="仿宋" w:eastAsia="仿宋" w:hAnsi="仿宋" w:cs="仿宋"/>
          <w:bCs/>
          <w:sz w:val="24"/>
        </w:rPr>
      </w:pPr>
      <w:r>
        <w:rPr>
          <w:rFonts w:ascii="仿宋" w:eastAsia="仿宋" w:hAnsi="仿宋" w:cs="仿宋" w:hint="eastAsia"/>
          <w:b/>
          <w:sz w:val="24"/>
        </w:rPr>
        <w:t>第二十三条</w:t>
      </w:r>
      <w:r>
        <w:rPr>
          <w:rFonts w:ascii="仿宋" w:eastAsia="仿宋" w:hAnsi="仿宋" w:cs="仿宋"/>
          <w:b/>
          <w:sz w:val="24"/>
        </w:rPr>
        <w:t xml:space="preserve">  </w:t>
      </w:r>
      <w:r>
        <w:rPr>
          <w:rFonts w:ascii="仿宋" w:eastAsia="仿宋" w:hAnsi="仿宋" w:cs="仿宋" w:hint="eastAsia"/>
          <w:bCs/>
          <w:sz w:val="24"/>
        </w:rPr>
        <w:t>分包方信誉评价</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hint="eastAsia"/>
          <w:kern w:val="0"/>
          <w:sz w:val="24"/>
        </w:rPr>
        <w:t>公司每年第一季度要对上年度的分包单位进行信用等级评定（详见附表</w:t>
      </w:r>
      <w:r>
        <w:rPr>
          <w:rFonts w:ascii="仿宋" w:eastAsia="仿宋" w:hAnsi="仿宋" w:cs="仿宋"/>
          <w:kern w:val="0"/>
          <w:sz w:val="24"/>
        </w:rPr>
        <w:t>6</w:t>
      </w:r>
      <w:r>
        <w:rPr>
          <w:rFonts w:ascii="仿宋" w:eastAsia="仿宋" w:hAnsi="仿宋" w:cs="仿宋" w:hint="eastAsia"/>
          <w:kern w:val="0"/>
          <w:sz w:val="24"/>
        </w:rPr>
        <w:t>），分包单位信用评价采用</w:t>
      </w:r>
      <w:r>
        <w:rPr>
          <w:rFonts w:ascii="仿宋" w:eastAsia="仿宋" w:hAnsi="仿宋" w:cs="仿宋"/>
          <w:kern w:val="0"/>
          <w:sz w:val="24"/>
        </w:rPr>
        <w:t>100</w:t>
      </w:r>
      <w:r>
        <w:rPr>
          <w:rFonts w:ascii="仿宋" w:eastAsia="仿宋" w:hAnsi="仿宋" w:cs="仿宋" w:hint="eastAsia"/>
          <w:kern w:val="0"/>
          <w:sz w:val="24"/>
        </w:rPr>
        <w:t>分制，评价结果分为四个等级，即</w:t>
      </w:r>
      <w:r>
        <w:rPr>
          <w:rFonts w:ascii="仿宋" w:eastAsia="仿宋" w:hAnsi="仿宋" w:cs="仿宋"/>
          <w:kern w:val="0"/>
          <w:sz w:val="24"/>
        </w:rPr>
        <w:t>A</w:t>
      </w:r>
      <w:r>
        <w:rPr>
          <w:rFonts w:ascii="仿宋" w:eastAsia="仿宋" w:hAnsi="仿宋" w:cs="仿宋" w:hint="eastAsia"/>
          <w:kern w:val="0"/>
          <w:sz w:val="24"/>
        </w:rPr>
        <w:t>级、</w:t>
      </w:r>
      <w:r>
        <w:rPr>
          <w:rFonts w:ascii="仿宋" w:eastAsia="仿宋" w:hAnsi="仿宋" w:cs="仿宋"/>
          <w:kern w:val="0"/>
          <w:sz w:val="24"/>
        </w:rPr>
        <w:t>B</w:t>
      </w:r>
      <w:r>
        <w:rPr>
          <w:rFonts w:ascii="仿宋" w:eastAsia="仿宋" w:hAnsi="仿宋" w:cs="仿宋" w:hint="eastAsia"/>
          <w:kern w:val="0"/>
          <w:sz w:val="24"/>
        </w:rPr>
        <w:t>级、</w:t>
      </w:r>
      <w:r>
        <w:rPr>
          <w:rFonts w:ascii="仿宋" w:eastAsia="仿宋" w:hAnsi="仿宋" w:cs="仿宋"/>
          <w:kern w:val="0"/>
          <w:sz w:val="24"/>
        </w:rPr>
        <w:t>C</w:t>
      </w:r>
      <w:r>
        <w:rPr>
          <w:rFonts w:ascii="仿宋" w:eastAsia="仿宋" w:hAnsi="仿宋" w:cs="仿宋" w:hint="eastAsia"/>
          <w:kern w:val="0"/>
          <w:sz w:val="24"/>
        </w:rPr>
        <w:t>级、</w:t>
      </w:r>
      <w:r>
        <w:rPr>
          <w:rFonts w:ascii="仿宋" w:eastAsia="仿宋" w:hAnsi="仿宋" w:cs="仿宋"/>
          <w:kern w:val="0"/>
          <w:sz w:val="24"/>
        </w:rPr>
        <w:t>D</w:t>
      </w:r>
      <w:r>
        <w:rPr>
          <w:rFonts w:ascii="仿宋" w:eastAsia="仿宋" w:hAnsi="仿宋" w:cs="仿宋" w:hint="eastAsia"/>
          <w:kern w:val="0"/>
          <w:sz w:val="24"/>
        </w:rPr>
        <w:t>级。项目部每季度对分包单位进行一次信誉评价，加权平均得分为年终信用等级得分。项目部根据信誉评定发现分包单位存在的问题，反馈到劳务单位并协助其改进。</w:t>
      </w:r>
    </w:p>
    <w:p w:rsidR="00535CC5" w:rsidRDefault="00535CC5" w:rsidP="009A37CE">
      <w:pPr>
        <w:spacing w:line="500" w:lineRule="exact"/>
        <w:ind w:firstLineChars="200" w:firstLine="480"/>
        <w:rPr>
          <w:rFonts w:ascii="仿宋" w:eastAsia="仿宋" w:hAnsi="仿宋" w:cs="仿宋"/>
          <w:bCs/>
          <w:sz w:val="24"/>
        </w:rPr>
      </w:pPr>
      <w:r>
        <w:rPr>
          <w:rFonts w:ascii="仿宋" w:eastAsia="仿宋" w:hAnsi="仿宋" w:cs="仿宋" w:hint="eastAsia"/>
          <w:b/>
          <w:sz w:val="24"/>
        </w:rPr>
        <w:t>第二十四条</w:t>
      </w:r>
      <w:r>
        <w:rPr>
          <w:rFonts w:ascii="仿宋" w:eastAsia="仿宋" w:hAnsi="仿宋" w:cs="仿宋"/>
          <w:b/>
          <w:sz w:val="24"/>
        </w:rPr>
        <w:t xml:space="preserve">  </w:t>
      </w:r>
      <w:r>
        <w:rPr>
          <w:rFonts w:ascii="仿宋" w:eastAsia="仿宋" w:hAnsi="仿宋" w:cs="仿宋" w:hint="eastAsia"/>
          <w:bCs/>
          <w:sz w:val="24"/>
        </w:rPr>
        <w:t>分包工程变更</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hint="eastAsia"/>
          <w:kern w:val="0"/>
          <w:sz w:val="24"/>
        </w:rPr>
        <w:t>分包工程在实施过程中发生的变更，项目部应与分包单位对变更内容重新签订合同，明确双方的权责（按二十一条执行）。合同累计增减量不应超过原合同额的</w:t>
      </w:r>
      <w:r>
        <w:rPr>
          <w:rFonts w:ascii="仿宋" w:eastAsia="仿宋" w:hAnsi="仿宋" w:cs="仿宋"/>
          <w:kern w:val="0"/>
          <w:sz w:val="24"/>
        </w:rPr>
        <w:t>30</w:t>
      </w:r>
      <w:r>
        <w:rPr>
          <w:rFonts w:ascii="仿宋" w:eastAsia="仿宋" w:hAnsi="仿宋" w:cs="仿宋" w:hint="eastAsia"/>
          <w:kern w:val="0"/>
          <w:sz w:val="24"/>
        </w:rPr>
        <w:t>％，超出部分须按重大合同变更处理，另行办理审批手续并签订补充合同。</w:t>
      </w:r>
    </w:p>
    <w:p w:rsidR="00535CC5" w:rsidRDefault="00535CC5" w:rsidP="009A37CE">
      <w:pPr>
        <w:spacing w:line="500" w:lineRule="exact"/>
        <w:ind w:firstLineChars="200" w:firstLine="480"/>
        <w:rPr>
          <w:rFonts w:ascii="仿宋" w:eastAsia="仿宋" w:hAnsi="仿宋" w:cs="仿宋"/>
          <w:bCs/>
          <w:kern w:val="0"/>
          <w:sz w:val="24"/>
        </w:rPr>
      </w:pPr>
      <w:r>
        <w:rPr>
          <w:rFonts w:ascii="仿宋" w:eastAsia="仿宋" w:hAnsi="仿宋" w:cs="仿宋" w:hint="eastAsia"/>
          <w:b/>
          <w:sz w:val="24"/>
        </w:rPr>
        <w:t>第二十五条</w:t>
      </w:r>
      <w:r>
        <w:rPr>
          <w:rFonts w:ascii="仿宋" w:eastAsia="仿宋" w:hAnsi="仿宋" w:cs="仿宋"/>
          <w:b/>
          <w:sz w:val="24"/>
        </w:rPr>
        <w:t xml:space="preserve">  </w:t>
      </w:r>
      <w:r>
        <w:rPr>
          <w:rFonts w:ascii="仿宋" w:eastAsia="仿宋" w:hAnsi="仿宋" w:cs="仿宋" w:hint="eastAsia"/>
          <w:bCs/>
          <w:sz w:val="24"/>
        </w:rPr>
        <w:t>分包工程的质量验收</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分包方应按技术规范的要求对分包工程进行自检。项目部依据设计文件、分包合同和国家现行相关标准规定的程序对分包工程实施验收，并保存验收记录；对分包工程质量验收过程发现的问题，项目部对分包单位提出整改要求；分包单位按整改措施要求落实完毕后报项目部进行复查。</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、项目部对分包工程验收时，分包单位必须组织有关人员参加验收，合格后方可报监理、建设等单位验收。监理、建设等单位验收时，分包单位需与项目部一同参加，对出现的问题分包单位必须及时整改。</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、分包工程竣工后，分包方按照竣工档案资料归档要求和分包合同约定，将验收分包方归档资料移交给项目部。</w:t>
      </w:r>
    </w:p>
    <w:p w:rsidR="00535CC5" w:rsidRDefault="00535CC5" w:rsidP="009A37CE">
      <w:pPr>
        <w:spacing w:beforeLines="50" w:afterLines="50" w:line="500" w:lineRule="exact"/>
        <w:jc w:val="center"/>
        <w:outlineLvl w:val="2"/>
        <w:rPr>
          <w:rFonts w:ascii="黑体" w:eastAsia="黑体" w:hAnsi="黑体" w:cs="黑体"/>
          <w:bCs/>
          <w:sz w:val="24"/>
        </w:rPr>
      </w:pPr>
      <w:bookmarkStart w:id="37" w:name="_Toc26210"/>
      <w:bookmarkStart w:id="38" w:name="_Toc11868"/>
      <w:r>
        <w:rPr>
          <w:rFonts w:ascii="黑体" w:eastAsia="黑体" w:hAnsi="黑体" w:cs="黑体" w:hint="eastAsia"/>
          <w:bCs/>
          <w:sz w:val="24"/>
        </w:rPr>
        <w:t>第五节</w:t>
      </w:r>
      <w:r>
        <w:rPr>
          <w:rFonts w:ascii="黑体" w:eastAsia="黑体" w:hAnsi="黑体" w:cs="黑体"/>
          <w:bCs/>
          <w:sz w:val="24"/>
        </w:rPr>
        <w:t xml:space="preserve">  </w:t>
      </w:r>
      <w:r>
        <w:rPr>
          <w:rFonts w:ascii="黑体" w:eastAsia="黑体" w:hAnsi="黑体" w:cs="黑体" w:hint="eastAsia"/>
          <w:bCs/>
          <w:sz w:val="24"/>
        </w:rPr>
        <w:t>质量管理策划</w:t>
      </w:r>
      <w:bookmarkEnd w:id="37"/>
      <w:bookmarkEnd w:id="38"/>
    </w:p>
    <w:p w:rsidR="00535CC5" w:rsidRDefault="00535CC5" w:rsidP="009A37CE">
      <w:pPr>
        <w:spacing w:line="500" w:lineRule="exact"/>
        <w:ind w:firstLineChars="200" w:firstLine="480"/>
        <w:rPr>
          <w:rFonts w:ascii="仿宋" w:eastAsia="仿宋" w:hAnsi="仿宋" w:cs="仿宋"/>
          <w:kern w:val="0"/>
          <w:sz w:val="24"/>
        </w:rPr>
      </w:pPr>
      <w:r>
        <w:rPr>
          <w:rFonts w:ascii="仿宋" w:eastAsia="仿宋" w:hAnsi="仿宋" w:cs="仿宋" w:hint="eastAsia"/>
          <w:b/>
          <w:sz w:val="24"/>
        </w:rPr>
        <w:t>第二十六条</w:t>
      </w:r>
      <w:r>
        <w:rPr>
          <w:rFonts w:ascii="仿宋" w:eastAsia="仿宋" w:hAnsi="仿宋" w:cs="仿宋"/>
          <w:b/>
          <w:sz w:val="24"/>
        </w:rPr>
        <w:t xml:space="preserve">  </w:t>
      </w:r>
      <w:r>
        <w:rPr>
          <w:rFonts w:ascii="仿宋" w:eastAsia="仿宋" w:hAnsi="仿宋" w:cs="仿宋" w:hint="eastAsia"/>
          <w:kern w:val="0"/>
          <w:sz w:val="24"/>
        </w:rPr>
        <w:t>项目部质量管理小组成立后要编写项目质量管理策划，策划结果所形成的文件是全面安排项目施工质量管理的文件，是指导施工的主要依据。在编制前，项目部相关人员需充分了解项目质量管理的要求。质量策划的结果需经权属单位审批后实施。</w:t>
      </w:r>
    </w:p>
    <w:p w:rsidR="00535CC5" w:rsidRDefault="00535CC5" w:rsidP="009A37CE">
      <w:pPr>
        <w:spacing w:line="500" w:lineRule="exact"/>
        <w:ind w:firstLineChars="200" w:firstLine="480"/>
        <w:rPr>
          <w:rFonts w:ascii="仿宋" w:eastAsia="仿宋" w:hAnsi="仿宋" w:cs="仿宋"/>
          <w:kern w:val="0"/>
          <w:sz w:val="24"/>
        </w:rPr>
      </w:pPr>
      <w:r>
        <w:rPr>
          <w:rFonts w:ascii="仿宋" w:eastAsia="仿宋" w:hAnsi="仿宋" w:cs="仿宋" w:hint="eastAsia"/>
          <w:b/>
          <w:sz w:val="24"/>
        </w:rPr>
        <w:t>第二十七条</w:t>
      </w:r>
      <w:r>
        <w:rPr>
          <w:rFonts w:ascii="仿宋" w:eastAsia="仿宋" w:hAnsi="仿宋" w:cs="仿宋"/>
          <w:b/>
          <w:sz w:val="24"/>
        </w:rPr>
        <w:t xml:space="preserve">  </w:t>
      </w:r>
      <w:r>
        <w:rPr>
          <w:rFonts w:ascii="仿宋" w:eastAsia="仿宋" w:hAnsi="仿宋" w:cs="仿宋" w:hint="eastAsia"/>
          <w:kern w:val="0"/>
          <w:sz w:val="24"/>
        </w:rPr>
        <w:t>项目影响施工质量的因素包括与施工质量有关的人员、施工机具、工程材料、构配件和设备、施工方法和环境因素。下列影响因素为工序的质量控制点：</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、对施工质量有重要影响的关键质量特性、关键部位或重要影响因素；</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、工艺上有严格要求，对下道工序的活动有重要影响的关键质量特性、部位；施工详图等需要进行受力计算的临时工程项目；</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、严重影响项目质量的材料的质量和性能；</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、影响下道工序质量的技术间歇时间；</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、与施工质量密切相关的技术参数；</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、容易出现质量通病的部位；</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、紧缺工程材料、构配件和工程设备或可能对生产安排有严重影响的关键项目；</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、隐蔽工程验收。</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hint="eastAsia"/>
          <w:kern w:val="0"/>
          <w:sz w:val="24"/>
        </w:rPr>
        <w:t>工程项目质量管理策划应根据项目的规模、复杂程度分阶段实施。策划结果所形成的文件可是一个或一组文件，可采用包括施工组织设计、质量计划在内的多种文件形式，内容必须覆盖并符合</w:t>
      </w:r>
      <w:r>
        <w:rPr>
          <w:rFonts w:ascii="仿宋" w:eastAsia="仿宋" w:hAnsi="仿宋" w:cs="仿宋"/>
          <w:kern w:val="0"/>
          <w:sz w:val="24"/>
        </w:rPr>
        <w:t>GB/T50430—2007</w:t>
      </w:r>
      <w:r>
        <w:rPr>
          <w:rFonts w:ascii="仿宋" w:eastAsia="仿宋" w:hAnsi="仿宋" w:cs="仿宋" w:hint="eastAsia"/>
          <w:kern w:val="0"/>
          <w:sz w:val="24"/>
        </w:rPr>
        <w:t>的要求，其繁简程度宜根据工程项目的规模和复杂程度而定。</w:t>
      </w:r>
    </w:p>
    <w:p w:rsidR="00535CC5" w:rsidRDefault="00535CC5">
      <w:pPr>
        <w:spacing w:line="500" w:lineRule="exact"/>
        <w:ind w:firstLineChars="200" w:firstLine="480"/>
        <w:rPr>
          <w:rFonts w:ascii="仿宋" w:eastAsia="仿宋" w:hAnsi="仿宋" w:cs="仿宋"/>
          <w:kern w:val="0"/>
          <w:sz w:val="24"/>
        </w:rPr>
      </w:pPr>
      <w:r>
        <w:rPr>
          <w:rFonts w:ascii="仿宋" w:eastAsia="仿宋" w:hAnsi="仿宋" w:cs="仿宋" w:hint="eastAsia"/>
          <w:kern w:val="0"/>
          <w:sz w:val="24"/>
        </w:rPr>
        <w:t>项目施工过程中施工和服务质量的要求发生变化时，相应的质量管理要求需随之变化，项目的质量管理策划的结果也需及时调整，确保施工和服务质量满足相应要求。必要时上报权属单位审批。</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第二十八条</w:t>
      </w:r>
      <w:r>
        <w:rPr>
          <w:rFonts w:ascii="仿宋" w:eastAsia="仿宋" w:hAnsi="仿宋" w:cs="仿宋"/>
          <w:b/>
          <w:sz w:val="24"/>
        </w:rPr>
        <w:t xml:space="preserve">  </w:t>
      </w:r>
      <w:r>
        <w:rPr>
          <w:rFonts w:ascii="仿宋" w:eastAsia="仿宋" w:hAnsi="仿宋" w:cs="仿宋" w:hint="eastAsia"/>
          <w:kern w:val="0"/>
          <w:sz w:val="24"/>
        </w:rPr>
        <w:t>工程设计：施工详图设计是项目部对施工图纸的细化和深化工作，包含临时工程的设计和受力验算、评审，施工详图设计完成后必须经技术中心验算审批后实施。施工图纸细化和深化工作设计涉及主体结构变更时需报建设单位及相关方确认。设计过程的质量管理具体可执行《工程建设设计企业质量管理规范》（</w:t>
      </w:r>
      <w:r>
        <w:rPr>
          <w:rFonts w:ascii="仿宋" w:eastAsia="仿宋" w:hAnsi="仿宋" w:cs="仿宋"/>
          <w:kern w:val="0"/>
          <w:sz w:val="24"/>
        </w:rPr>
        <w:t xml:space="preserve"> GB/T50380--2006 </w:t>
      </w:r>
      <w:r>
        <w:rPr>
          <w:rFonts w:ascii="仿宋" w:eastAsia="仿宋" w:hAnsi="仿宋" w:cs="仿宋" w:hint="eastAsia"/>
          <w:kern w:val="0"/>
          <w:sz w:val="24"/>
        </w:rPr>
        <w:t>）。</w:t>
      </w:r>
    </w:p>
    <w:p w:rsidR="00535CC5" w:rsidRDefault="00535CC5" w:rsidP="009A37CE">
      <w:pPr>
        <w:spacing w:beforeLines="50" w:afterLines="50" w:line="500" w:lineRule="exact"/>
        <w:jc w:val="center"/>
        <w:outlineLvl w:val="2"/>
        <w:rPr>
          <w:rFonts w:ascii="黑体" w:eastAsia="黑体" w:hAnsi="黑体" w:cs="黑体"/>
          <w:bCs/>
          <w:sz w:val="24"/>
        </w:rPr>
      </w:pPr>
      <w:bookmarkStart w:id="39" w:name="_Toc5496"/>
      <w:bookmarkStart w:id="40" w:name="_Toc16255"/>
      <w:r>
        <w:rPr>
          <w:rFonts w:ascii="黑体" w:eastAsia="黑体" w:hAnsi="黑体" w:cs="黑体" w:hint="eastAsia"/>
          <w:bCs/>
          <w:sz w:val="24"/>
        </w:rPr>
        <w:t>第六节</w:t>
      </w:r>
      <w:r>
        <w:rPr>
          <w:rFonts w:ascii="黑体" w:eastAsia="黑体" w:hAnsi="黑体" w:cs="黑体"/>
          <w:bCs/>
          <w:sz w:val="24"/>
        </w:rPr>
        <w:t xml:space="preserve">  </w:t>
      </w:r>
      <w:r>
        <w:rPr>
          <w:rFonts w:ascii="黑体" w:eastAsia="黑体" w:hAnsi="黑体" w:cs="黑体" w:hint="eastAsia"/>
          <w:bCs/>
          <w:sz w:val="24"/>
        </w:rPr>
        <w:t>施工质量检查与验收</w:t>
      </w:r>
      <w:bookmarkEnd w:id="39"/>
      <w:bookmarkEnd w:id="40"/>
    </w:p>
    <w:p w:rsidR="00535CC5" w:rsidRDefault="00535CC5">
      <w:pPr>
        <w:tabs>
          <w:tab w:val="left" w:pos="3600"/>
        </w:tabs>
        <w:spacing w:line="500" w:lineRule="exact"/>
        <w:ind w:firstLineChars="200" w:firstLine="480"/>
        <w:jc w:val="left"/>
        <w:rPr>
          <w:rFonts w:ascii="仿宋" w:eastAsia="仿宋" w:hAnsi="仿宋" w:cs="仿宋"/>
          <w:sz w:val="24"/>
        </w:rPr>
      </w:pPr>
      <w:r>
        <w:rPr>
          <w:rFonts w:ascii="仿宋" w:eastAsia="仿宋" w:hAnsi="仿宋" w:cs="仿宋" w:hint="eastAsia"/>
          <w:sz w:val="24"/>
        </w:rPr>
        <w:t>工程质量检查、测试、验收是指按照国家施工及验收规范、质量标准所规定的检查项目，用国家规定的方法和手段，对分项工程、分部工程和单位工程进行质量检测，并和质量标准的规定相比较，确定工程质量是否符合要求。为确保工程质量，强化施工过程中的质量控制，做到预防为主、防患于未然。</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第二十九条</w:t>
      </w:r>
      <w:r>
        <w:rPr>
          <w:rFonts w:ascii="仿宋" w:eastAsia="仿宋" w:hAnsi="仿宋" w:cs="仿宋"/>
          <w:b/>
          <w:sz w:val="24"/>
        </w:rPr>
        <w:t xml:space="preserve"> </w:t>
      </w:r>
      <w:r>
        <w:rPr>
          <w:rFonts w:ascii="仿宋" w:eastAsia="仿宋" w:hAnsi="仿宋" w:cs="仿宋"/>
          <w:sz w:val="24"/>
        </w:rPr>
        <w:t> </w:t>
      </w:r>
      <w:r>
        <w:rPr>
          <w:rFonts w:ascii="仿宋" w:eastAsia="仿宋" w:hAnsi="仿宋" w:cs="仿宋" w:hint="eastAsia"/>
          <w:sz w:val="24"/>
        </w:rPr>
        <w:t>公司至少每半年对项目部进行一次全面质量检查，由公司质量主管部门组织，做好检查记录，录入质量管理信息系统，并上传附件。检查内容根据不同项目的施工特点，对检查表进一步细化。</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第三十条</w:t>
      </w:r>
      <w:r>
        <w:rPr>
          <w:rFonts w:ascii="仿宋" w:eastAsia="仿宋" w:hAnsi="仿宋" w:cs="仿宋"/>
          <w:sz w:val="24"/>
        </w:rPr>
        <w:t xml:space="preserve">  </w:t>
      </w:r>
      <w:r>
        <w:rPr>
          <w:rFonts w:ascii="仿宋" w:eastAsia="仿宋" w:hAnsi="仿宋" w:cs="仿宋" w:hint="eastAsia"/>
          <w:sz w:val="24"/>
        </w:rPr>
        <w:t>项目部至少每月组织一次全面质量、安全、环保、文明施工等大检查，检查内容由项目部结合项目自身施工特点制定。做好检查记录，有需要处理整改的质量问题，录入质量管理信息系统。</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施工中应对以下工作经常进行抽查和重点检验：施工测量及放线正确，精度达到要求；按照图纸施工，操作方法正确，质量符合验收标准；施工原始记录填写完善，记载真实；有关保证工程质量的措施和管理制度是否落实；砼、砂浆试件及土方密实度按规定要求进行检测实验和验收，试件组数及强度符合要求；施工日志填写要符合实际。</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、项目部质检部每周组织一次不定期检查。检查发现的问题要认真分析，找准主要原因，提出改进措施，限期进行整改。</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、队部质量检查采用自检、互检、交接检为特点的“三检制”方式实施，并做好三检记录。</w:t>
      </w:r>
      <w:r>
        <w:rPr>
          <w:rFonts w:ascii="仿宋" w:eastAsia="仿宋" w:hAnsi="仿宋" w:cs="仿宋"/>
          <w:sz w:val="24"/>
        </w:rPr>
        <w:t> </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第三十一条</w:t>
      </w:r>
      <w:r>
        <w:rPr>
          <w:rFonts w:ascii="仿宋" w:eastAsia="仿宋" w:hAnsi="仿宋" w:cs="仿宋"/>
          <w:b/>
          <w:sz w:val="24"/>
        </w:rPr>
        <w:t xml:space="preserve">  </w:t>
      </w:r>
      <w:r>
        <w:rPr>
          <w:rFonts w:ascii="仿宋" w:eastAsia="仿宋" w:hAnsi="仿宋" w:cs="仿宋" w:hint="eastAsia"/>
          <w:sz w:val="24"/>
        </w:rPr>
        <w:t>建立样板制：各分项、各工序按设计要求、规范要求质量标准做样板，以样板引路，无样板的分项或工序不得展开施工。施工中如达不到样板的质量，视为不合格产品，要进行返工处理。</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第三十二条</w:t>
      </w:r>
      <w:r>
        <w:rPr>
          <w:rFonts w:ascii="仿宋" w:eastAsia="仿宋" w:hAnsi="仿宋" w:cs="仿宋"/>
          <w:b/>
          <w:sz w:val="24"/>
        </w:rPr>
        <w:t xml:space="preserve">  </w:t>
      </w:r>
      <w:r>
        <w:rPr>
          <w:rFonts w:ascii="仿宋" w:eastAsia="仿宋" w:hAnsi="仿宋" w:cs="仿宋" w:hint="eastAsia"/>
          <w:sz w:val="24"/>
        </w:rPr>
        <w:t>项目部工程施工质量验收应执行《公路工程施工质量验收规范</w:t>
      </w:r>
      <w:r>
        <w:rPr>
          <w:rFonts w:ascii="仿宋" w:eastAsia="仿宋" w:hAnsi="仿宋" w:cs="仿宋"/>
          <w:sz w:val="24"/>
        </w:rPr>
        <w:t>DGJ 08-119-2005</w:t>
      </w:r>
      <w:r>
        <w:rPr>
          <w:rFonts w:ascii="仿宋" w:eastAsia="仿宋" w:hAnsi="仿宋" w:cs="仿宋" w:hint="eastAsia"/>
          <w:sz w:val="24"/>
        </w:rPr>
        <w:t>》的要求。项目部应配合监理实施工程预验收，合格后报请建设单位进行工程验收。对验收发现的问题，需整改到位，并及时申请复验。在复验合格后，按照竣工验收备案制度规定向监理方提交竣工验收报告。</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第三十三条</w:t>
      </w:r>
      <w:r>
        <w:rPr>
          <w:rFonts w:ascii="仿宋" w:eastAsia="仿宋" w:hAnsi="仿宋" w:cs="仿宋"/>
          <w:b/>
          <w:sz w:val="24"/>
        </w:rPr>
        <w:t xml:space="preserve">  </w:t>
      </w:r>
      <w:r>
        <w:rPr>
          <w:rFonts w:ascii="仿宋" w:eastAsia="仿宋" w:hAnsi="仿宋" w:cs="仿宋" w:hint="eastAsia"/>
          <w:sz w:val="24"/>
        </w:rPr>
        <w:t>在结构验收和单位工程竣工交验过程中不仅要检查建筑物实体的外观质量，还要检查相关内业资料。项目部对自己的内业资料认真检查，保证内业资料的完整性和正确性。</w:t>
      </w:r>
    </w:p>
    <w:p w:rsidR="00535CC5" w:rsidRDefault="00535CC5" w:rsidP="009A37CE">
      <w:pPr>
        <w:pStyle w:val="NormalWeb"/>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b/>
          <w:kern w:val="2"/>
        </w:rPr>
        <w:t>第</w:t>
      </w:r>
      <w:r>
        <w:rPr>
          <w:rFonts w:ascii="仿宋" w:eastAsia="仿宋" w:hAnsi="仿宋" w:cs="仿宋" w:hint="eastAsia"/>
          <w:b/>
        </w:rPr>
        <w:t>三十四</w:t>
      </w:r>
      <w:r>
        <w:rPr>
          <w:rFonts w:ascii="仿宋" w:eastAsia="仿宋" w:hAnsi="仿宋" w:cs="仿宋" w:hint="eastAsia"/>
          <w:b/>
          <w:kern w:val="2"/>
        </w:rPr>
        <w:t>条</w:t>
      </w:r>
      <w:r>
        <w:rPr>
          <w:rFonts w:ascii="仿宋" w:eastAsia="仿宋" w:hAnsi="仿宋" w:cs="仿宋"/>
          <w:b/>
          <w:kern w:val="2"/>
        </w:rPr>
        <w:t xml:space="preserve">  </w:t>
      </w:r>
      <w:r>
        <w:rPr>
          <w:rFonts w:ascii="仿宋" w:eastAsia="仿宋" w:hAnsi="仿宋" w:cs="仿宋" w:hint="eastAsia"/>
        </w:rPr>
        <w:t>项目部按规定及时向有关方移交相应资料。归档的工程资料应符合档案管理的规定。工程资料包括：</w:t>
      </w:r>
    </w:p>
    <w:p w:rsidR="00535CC5" w:rsidRDefault="00535CC5">
      <w:pPr>
        <w:pStyle w:val="NormalWeb"/>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rPr>
        <w:t>（</w:t>
      </w:r>
      <w:r>
        <w:rPr>
          <w:rFonts w:ascii="仿宋" w:eastAsia="仿宋" w:hAnsi="仿宋" w:cs="仿宋"/>
        </w:rPr>
        <w:t>1</w:t>
      </w:r>
      <w:r>
        <w:rPr>
          <w:rFonts w:ascii="仿宋" w:eastAsia="仿宋" w:hAnsi="仿宋" w:cs="仿宋" w:hint="eastAsia"/>
        </w:rPr>
        <w:t>）向发包方移交的竣工资料；</w:t>
      </w:r>
    </w:p>
    <w:p w:rsidR="00535CC5" w:rsidRDefault="00535CC5">
      <w:pPr>
        <w:pStyle w:val="NormalWeb"/>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rPr>
        <w:t>（</w:t>
      </w:r>
      <w:r>
        <w:rPr>
          <w:rFonts w:ascii="仿宋" w:eastAsia="仿宋" w:hAnsi="仿宋" w:cs="仿宋"/>
        </w:rPr>
        <w:t>2</w:t>
      </w:r>
      <w:r>
        <w:rPr>
          <w:rFonts w:ascii="仿宋" w:eastAsia="仿宋" w:hAnsi="仿宋" w:cs="仿宋" w:hint="eastAsia"/>
        </w:rPr>
        <w:t>）送交公司办公室归挡的竣工技术资料；</w:t>
      </w:r>
    </w:p>
    <w:p w:rsidR="00535CC5" w:rsidRDefault="00535CC5">
      <w:pPr>
        <w:pStyle w:val="NormalWeb"/>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rPr>
        <w:t>（</w:t>
      </w:r>
      <w:r>
        <w:rPr>
          <w:rFonts w:ascii="仿宋" w:eastAsia="仿宋" w:hAnsi="仿宋" w:cs="仿宋"/>
        </w:rPr>
        <w:t>3</w:t>
      </w:r>
      <w:r>
        <w:rPr>
          <w:rFonts w:ascii="仿宋" w:eastAsia="仿宋" w:hAnsi="仿宋" w:cs="仿宋" w:hint="eastAsia"/>
        </w:rPr>
        <w:t>）公司管理制度所规定的记录。</w:t>
      </w:r>
    </w:p>
    <w:p w:rsidR="00535CC5" w:rsidRDefault="00535CC5">
      <w:pPr>
        <w:pStyle w:val="NormalWeb"/>
        <w:shd w:val="clear" w:color="auto" w:fill="FFFFFF"/>
        <w:spacing w:before="0" w:beforeAutospacing="0" w:after="0" w:afterAutospacing="0" w:line="500" w:lineRule="exact"/>
        <w:ind w:firstLineChars="200" w:firstLine="480"/>
        <w:rPr>
          <w:rFonts w:ascii="仿宋" w:eastAsia="仿宋" w:hAnsi="仿宋" w:cs="仿宋"/>
        </w:rPr>
      </w:pPr>
      <w:r>
        <w:rPr>
          <w:rFonts w:ascii="仿宋" w:eastAsia="仿宋" w:hAnsi="仿宋" w:cs="仿宋" w:hint="eastAsia"/>
        </w:rPr>
        <w:t>资料移交时，移交内容应得到确认，移交记录应予以保存。</w:t>
      </w:r>
    </w:p>
    <w:p w:rsidR="00535CC5" w:rsidRDefault="00535CC5" w:rsidP="009A37CE">
      <w:pPr>
        <w:spacing w:beforeLines="50" w:afterLines="50" w:line="500" w:lineRule="exact"/>
        <w:jc w:val="center"/>
        <w:outlineLvl w:val="2"/>
        <w:rPr>
          <w:rFonts w:ascii="黑体" w:eastAsia="黑体" w:hAnsi="黑体" w:cs="黑体"/>
          <w:bCs/>
          <w:sz w:val="24"/>
        </w:rPr>
      </w:pPr>
      <w:bookmarkStart w:id="41" w:name="_Toc27910"/>
      <w:bookmarkStart w:id="42" w:name="_Toc11138"/>
      <w:r>
        <w:rPr>
          <w:rFonts w:ascii="黑体" w:eastAsia="黑体" w:hAnsi="黑体" w:cs="黑体" w:hint="eastAsia"/>
          <w:bCs/>
          <w:sz w:val="24"/>
        </w:rPr>
        <w:t>第七节</w:t>
      </w:r>
      <w:r>
        <w:rPr>
          <w:rFonts w:ascii="黑体" w:eastAsia="黑体" w:hAnsi="黑体" w:cs="黑体"/>
          <w:bCs/>
          <w:sz w:val="24"/>
        </w:rPr>
        <w:t xml:space="preserve">  </w:t>
      </w:r>
      <w:r>
        <w:rPr>
          <w:rFonts w:ascii="黑体" w:eastAsia="黑体" w:hAnsi="黑体" w:cs="黑体" w:hint="eastAsia"/>
          <w:bCs/>
          <w:sz w:val="24"/>
        </w:rPr>
        <w:t>工程质量问题、事故处理</w:t>
      </w:r>
      <w:bookmarkEnd w:id="41"/>
      <w:bookmarkEnd w:id="42"/>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第三十五条</w:t>
      </w:r>
      <w:r>
        <w:rPr>
          <w:rFonts w:ascii="仿宋" w:eastAsia="仿宋" w:hAnsi="仿宋" w:cs="仿宋" w:hint="eastAsia"/>
          <w:sz w:val="24"/>
        </w:rPr>
        <w:t xml:space="preserve">　工程质量问题、事故，系指由于勘测、设计、施工、监理、试验检测等责任过失而使工程在下述时限内遭受损毁或产生不可弥补的本质缺陷，因构造物倒塌造成人身伤亡或财产损失以及需加固、补强、返工处理的事故。</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（一）道路工程：现场监理签认至工程项目通车后保质期内；</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（二）结构工程：施工过程中和设计使用年限内。</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第三十六条</w:t>
      </w:r>
      <w:r>
        <w:rPr>
          <w:rFonts w:ascii="仿宋" w:eastAsia="仿宋" w:hAnsi="仿宋" w:cs="仿宋" w:hint="eastAsia"/>
          <w:sz w:val="24"/>
        </w:rPr>
        <w:t xml:space="preserve">　工程质量事故的分类及其分级标准：</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工程质量问题分一般质量问题、较大质量问题及重大质量问题三类。</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、一般质量问题：质量较差、造成直接经济损失（包括修复费用）在</w:t>
      </w:r>
      <w:r>
        <w:rPr>
          <w:rFonts w:ascii="仿宋" w:eastAsia="仿宋" w:hAnsi="仿宋" w:cs="仿宋"/>
          <w:sz w:val="24"/>
        </w:rPr>
        <w:t>20</w:t>
      </w:r>
      <w:r>
        <w:rPr>
          <w:rFonts w:ascii="仿宋" w:eastAsia="仿宋" w:hAnsi="仿宋" w:cs="仿宋" w:hint="eastAsia"/>
          <w:sz w:val="24"/>
        </w:rPr>
        <w:t>万元以下。</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、较大质量问题：质量低劣或达不到合格标准，需加固补强，直接经济损失（包括修复费用）在</w:t>
      </w:r>
      <w:r>
        <w:rPr>
          <w:rFonts w:ascii="仿宋" w:eastAsia="仿宋" w:hAnsi="仿宋" w:cs="仿宋"/>
          <w:sz w:val="24"/>
        </w:rPr>
        <w:t>20</w:t>
      </w:r>
      <w:r>
        <w:rPr>
          <w:rFonts w:ascii="仿宋" w:eastAsia="仿宋" w:hAnsi="仿宋" w:cs="仿宋" w:hint="eastAsia"/>
          <w:sz w:val="24"/>
        </w:rPr>
        <w:t>万元至</w:t>
      </w:r>
      <w:r>
        <w:rPr>
          <w:rFonts w:ascii="仿宋" w:eastAsia="仿宋" w:hAnsi="仿宋" w:cs="仿宋"/>
          <w:sz w:val="24"/>
        </w:rPr>
        <w:t>300</w:t>
      </w:r>
      <w:r>
        <w:rPr>
          <w:rFonts w:ascii="仿宋" w:eastAsia="仿宋" w:hAnsi="仿宋" w:cs="仿宋" w:hint="eastAsia"/>
          <w:sz w:val="24"/>
        </w:rPr>
        <w:t>万元之间的事件。</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重大质量问题：由于责任过失造成工程倒塌、报废和造成人身受伤或者重大经济损失</w:t>
      </w:r>
      <w:r>
        <w:rPr>
          <w:rFonts w:ascii="仿宋" w:eastAsia="仿宋" w:hAnsi="仿宋" w:cs="仿宋"/>
          <w:sz w:val="24"/>
        </w:rPr>
        <w:t>300</w:t>
      </w:r>
      <w:r>
        <w:rPr>
          <w:rFonts w:ascii="仿宋" w:eastAsia="仿宋" w:hAnsi="仿宋" w:cs="仿宋" w:hint="eastAsia"/>
          <w:sz w:val="24"/>
        </w:rPr>
        <w:t>万元到</w:t>
      </w:r>
      <w:r>
        <w:rPr>
          <w:rFonts w:ascii="仿宋" w:eastAsia="仿宋" w:hAnsi="仿宋" w:cs="仿宋"/>
          <w:sz w:val="24"/>
        </w:rPr>
        <w:t>1000</w:t>
      </w:r>
      <w:r>
        <w:rPr>
          <w:rFonts w:ascii="仿宋" w:eastAsia="仿宋" w:hAnsi="仿宋" w:cs="仿宋" w:hint="eastAsia"/>
          <w:sz w:val="24"/>
        </w:rPr>
        <w:t>万元的事件。</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质量事故标准</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、一般事故，是指造成</w:t>
      </w:r>
      <w:r>
        <w:rPr>
          <w:rFonts w:ascii="仿宋" w:eastAsia="仿宋" w:hAnsi="仿宋" w:cs="仿宋"/>
          <w:sz w:val="24"/>
        </w:rPr>
        <w:t>3</w:t>
      </w:r>
      <w:r>
        <w:rPr>
          <w:rFonts w:ascii="仿宋" w:eastAsia="仿宋" w:hAnsi="仿宋" w:cs="仿宋" w:hint="eastAsia"/>
          <w:sz w:val="24"/>
        </w:rPr>
        <w:t>人以下死亡，或者</w:t>
      </w:r>
      <w:r>
        <w:rPr>
          <w:rFonts w:ascii="仿宋" w:eastAsia="仿宋" w:hAnsi="仿宋" w:cs="仿宋"/>
          <w:sz w:val="24"/>
        </w:rPr>
        <w:t>10</w:t>
      </w:r>
      <w:r>
        <w:rPr>
          <w:rFonts w:ascii="仿宋" w:eastAsia="仿宋" w:hAnsi="仿宋" w:cs="仿宋" w:hint="eastAsia"/>
          <w:sz w:val="24"/>
        </w:rPr>
        <w:t>人以下重伤，或者</w:t>
      </w:r>
      <w:r>
        <w:rPr>
          <w:rFonts w:ascii="仿宋" w:eastAsia="仿宋" w:hAnsi="仿宋" w:cs="仿宋"/>
          <w:sz w:val="24"/>
        </w:rPr>
        <w:t>1000</w:t>
      </w:r>
      <w:r>
        <w:rPr>
          <w:rFonts w:ascii="仿宋" w:eastAsia="仿宋" w:hAnsi="仿宋" w:cs="仿宋" w:hint="eastAsia"/>
          <w:sz w:val="24"/>
        </w:rPr>
        <w:t>万元以下直接经济损失的事故。</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、较大事故，是指造成</w:t>
      </w:r>
      <w:r>
        <w:rPr>
          <w:rFonts w:ascii="仿宋" w:eastAsia="仿宋" w:hAnsi="仿宋" w:cs="仿宋"/>
          <w:sz w:val="24"/>
        </w:rPr>
        <w:t>3</w:t>
      </w:r>
      <w:r>
        <w:rPr>
          <w:rFonts w:ascii="仿宋" w:eastAsia="仿宋" w:hAnsi="仿宋" w:cs="仿宋" w:hint="eastAsia"/>
          <w:sz w:val="24"/>
        </w:rPr>
        <w:t>人以上</w:t>
      </w:r>
      <w:r>
        <w:rPr>
          <w:rFonts w:ascii="仿宋" w:eastAsia="仿宋" w:hAnsi="仿宋" w:cs="仿宋"/>
          <w:sz w:val="24"/>
        </w:rPr>
        <w:t>10</w:t>
      </w:r>
      <w:r>
        <w:rPr>
          <w:rFonts w:ascii="仿宋" w:eastAsia="仿宋" w:hAnsi="仿宋" w:cs="仿宋" w:hint="eastAsia"/>
          <w:sz w:val="24"/>
        </w:rPr>
        <w:t>人以下死亡，或者</w:t>
      </w:r>
      <w:r>
        <w:rPr>
          <w:rFonts w:ascii="仿宋" w:eastAsia="仿宋" w:hAnsi="仿宋" w:cs="仿宋"/>
          <w:sz w:val="24"/>
        </w:rPr>
        <w:t>10</w:t>
      </w:r>
      <w:r>
        <w:rPr>
          <w:rFonts w:ascii="仿宋" w:eastAsia="仿宋" w:hAnsi="仿宋" w:cs="仿宋" w:hint="eastAsia"/>
          <w:sz w:val="24"/>
        </w:rPr>
        <w:t>人以上</w:t>
      </w:r>
      <w:r>
        <w:rPr>
          <w:rFonts w:ascii="仿宋" w:eastAsia="仿宋" w:hAnsi="仿宋" w:cs="仿宋"/>
          <w:sz w:val="24"/>
        </w:rPr>
        <w:t>50</w:t>
      </w:r>
      <w:r>
        <w:rPr>
          <w:rFonts w:ascii="仿宋" w:eastAsia="仿宋" w:hAnsi="仿宋" w:cs="仿宋" w:hint="eastAsia"/>
          <w:sz w:val="24"/>
        </w:rPr>
        <w:t>人以下重伤，或者</w:t>
      </w:r>
      <w:r>
        <w:rPr>
          <w:rFonts w:ascii="仿宋" w:eastAsia="仿宋" w:hAnsi="仿宋" w:cs="仿宋"/>
          <w:sz w:val="24"/>
        </w:rPr>
        <w:t>1000</w:t>
      </w:r>
      <w:r>
        <w:rPr>
          <w:rFonts w:ascii="仿宋" w:eastAsia="仿宋" w:hAnsi="仿宋" w:cs="仿宋" w:hint="eastAsia"/>
          <w:sz w:val="24"/>
        </w:rPr>
        <w:t>万元以上</w:t>
      </w:r>
      <w:r>
        <w:rPr>
          <w:rFonts w:ascii="仿宋" w:eastAsia="仿宋" w:hAnsi="仿宋" w:cs="仿宋"/>
          <w:sz w:val="24"/>
        </w:rPr>
        <w:t>5000</w:t>
      </w:r>
      <w:r>
        <w:rPr>
          <w:rFonts w:ascii="仿宋" w:eastAsia="仿宋" w:hAnsi="仿宋" w:cs="仿宋" w:hint="eastAsia"/>
          <w:sz w:val="24"/>
        </w:rPr>
        <w:t>万元以下直接经济损失的事故；</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、重大事故，是指造成</w:t>
      </w:r>
      <w:r>
        <w:rPr>
          <w:rFonts w:ascii="仿宋" w:eastAsia="仿宋" w:hAnsi="仿宋" w:cs="仿宋"/>
          <w:sz w:val="24"/>
        </w:rPr>
        <w:t>10</w:t>
      </w:r>
      <w:r>
        <w:rPr>
          <w:rFonts w:ascii="仿宋" w:eastAsia="仿宋" w:hAnsi="仿宋" w:cs="仿宋" w:hint="eastAsia"/>
          <w:sz w:val="24"/>
        </w:rPr>
        <w:t>人以上</w:t>
      </w:r>
      <w:r>
        <w:rPr>
          <w:rFonts w:ascii="仿宋" w:eastAsia="仿宋" w:hAnsi="仿宋" w:cs="仿宋"/>
          <w:sz w:val="24"/>
        </w:rPr>
        <w:t>30</w:t>
      </w:r>
      <w:r>
        <w:rPr>
          <w:rFonts w:ascii="仿宋" w:eastAsia="仿宋" w:hAnsi="仿宋" w:cs="仿宋" w:hint="eastAsia"/>
          <w:sz w:val="24"/>
        </w:rPr>
        <w:t>人以下死亡，或者</w:t>
      </w:r>
      <w:r>
        <w:rPr>
          <w:rFonts w:ascii="仿宋" w:eastAsia="仿宋" w:hAnsi="仿宋" w:cs="仿宋"/>
          <w:sz w:val="24"/>
        </w:rPr>
        <w:t>50</w:t>
      </w:r>
      <w:r>
        <w:rPr>
          <w:rFonts w:ascii="仿宋" w:eastAsia="仿宋" w:hAnsi="仿宋" w:cs="仿宋" w:hint="eastAsia"/>
          <w:sz w:val="24"/>
        </w:rPr>
        <w:t>人以上</w:t>
      </w:r>
      <w:r>
        <w:rPr>
          <w:rFonts w:ascii="仿宋" w:eastAsia="仿宋" w:hAnsi="仿宋" w:cs="仿宋"/>
          <w:sz w:val="24"/>
        </w:rPr>
        <w:t>100</w:t>
      </w:r>
      <w:r>
        <w:rPr>
          <w:rFonts w:ascii="仿宋" w:eastAsia="仿宋" w:hAnsi="仿宋" w:cs="仿宋" w:hint="eastAsia"/>
          <w:sz w:val="24"/>
        </w:rPr>
        <w:t>人以下重伤，或者</w:t>
      </w:r>
      <w:r>
        <w:rPr>
          <w:rFonts w:ascii="仿宋" w:eastAsia="仿宋" w:hAnsi="仿宋" w:cs="仿宋"/>
          <w:sz w:val="24"/>
        </w:rPr>
        <w:t>5000</w:t>
      </w:r>
      <w:r>
        <w:rPr>
          <w:rFonts w:ascii="仿宋" w:eastAsia="仿宋" w:hAnsi="仿宋" w:cs="仿宋" w:hint="eastAsia"/>
          <w:sz w:val="24"/>
        </w:rPr>
        <w:t>万元以上</w:t>
      </w:r>
      <w:r>
        <w:rPr>
          <w:rFonts w:ascii="仿宋" w:eastAsia="仿宋" w:hAnsi="仿宋" w:cs="仿宋"/>
          <w:sz w:val="24"/>
        </w:rPr>
        <w:t>1</w:t>
      </w:r>
      <w:r>
        <w:rPr>
          <w:rFonts w:ascii="仿宋" w:eastAsia="仿宋" w:hAnsi="仿宋" w:cs="仿宋" w:hint="eastAsia"/>
          <w:sz w:val="24"/>
        </w:rPr>
        <w:t>亿元以下直接经济损失的事故；</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、特别重大事故，是指造成</w:t>
      </w:r>
      <w:r>
        <w:rPr>
          <w:rFonts w:ascii="仿宋" w:eastAsia="仿宋" w:hAnsi="仿宋" w:cs="仿宋"/>
          <w:sz w:val="24"/>
        </w:rPr>
        <w:t>30</w:t>
      </w:r>
      <w:r>
        <w:rPr>
          <w:rFonts w:ascii="仿宋" w:eastAsia="仿宋" w:hAnsi="仿宋" w:cs="仿宋" w:hint="eastAsia"/>
          <w:sz w:val="24"/>
        </w:rPr>
        <w:t>人以上死亡，或者</w:t>
      </w:r>
      <w:r>
        <w:rPr>
          <w:rFonts w:ascii="仿宋" w:eastAsia="仿宋" w:hAnsi="仿宋" w:cs="仿宋"/>
          <w:sz w:val="24"/>
        </w:rPr>
        <w:t>100</w:t>
      </w:r>
      <w:r>
        <w:rPr>
          <w:rFonts w:ascii="仿宋" w:eastAsia="仿宋" w:hAnsi="仿宋" w:cs="仿宋" w:hint="eastAsia"/>
          <w:sz w:val="24"/>
        </w:rPr>
        <w:t>人以上重伤，或者</w:t>
      </w:r>
      <w:r>
        <w:rPr>
          <w:rFonts w:ascii="仿宋" w:eastAsia="仿宋" w:hAnsi="仿宋" w:cs="仿宋"/>
          <w:sz w:val="24"/>
        </w:rPr>
        <w:t>1</w:t>
      </w:r>
      <w:r>
        <w:rPr>
          <w:rFonts w:ascii="仿宋" w:eastAsia="仿宋" w:hAnsi="仿宋" w:cs="仿宋" w:hint="eastAsia"/>
          <w:sz w:val="24"/>
        </w:rPr>
        <w:t>亿元以上直接经济损失的事故；</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第三十七条</w:t>
      </w:r>
      <w:r>
        <w:rPr>
          <w:rFonts w:ascii="仿宋" w:eastAsia="仿宋" w:hAnsi="仿宋" w:cs="仿宋" w:hint="eastAsia"/>
          <w:sz w:val="24"/>
        </w:rPr>
        <w:t xml:space="preserve">　任何单位和个人均有权力和义务将工程质量问题、事故的情况及时报告有关部门。工程在建项目，施工单位为事故报告单位；交付使用的工程，接养单位为事故报告单位。</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第三十八条</w:t>
      </w:r>
      <w:r>
        <w:rPr>
          <w:rFonts w:ascii="仿宋" w:eastAsia="仿宋" w:hAnsi="仿宋" w:cs="仿宋" w:hint="eastAsia"/>
          <w:sz w:val="24"/>
        </w:rPr>
        <w:t xml:space="preserve">　质量问题、事故发生后，问题、事故发生项目必须以最快的方式，将问题、事故的简要情况向公司报告。初步确定质量问题、事故的类别性质后，按《公路工程质量管理办法》等文件要求进行报告。如果是安全事故，项目部应</w:t>
      </w:r>
      <w:r>
        <w:rPr>
          <w:rFonts w:ascii="仿宋" w:eastAsia="仿宋" w:hAnsi="仿宋" w:cs="仿宋" w:hint="eastAsia"/>
          <w:sz w:val="24"/>
          <w:u w:val="single"/>
        </w:rPr>
        <w:t>在</w:t>
      </w:r>
      <w:r>
        <w:rPr>
          <w:rFonts w:ascii="仿宋" w:eastAsia="仿宋" w:hAnsi="仿宋" w:cs="仿宋"/>
          <w:sz w:val="24"/>
          <w:u w:val="single"/>
        </w:rPr>
        <w:t>1</w:t>
      </w:r>
      <w:r>
        <w:rPr>
          <w:rFonts w:ascii="仿宋" w:eastAsia="仿宋" w:hAnsi="仿宋" w:cs="仿宋" w:hint="eastAsia"/>
          <w:sz w:val="24"/>
          <w:u w:val="single"/>
        </w:rPr>
        <w:t>小时内向事故发生地县级以上人民政府安全生产监督管理部门和负有安全生产监督管理职责的有关部门报告</w:t>
      </w:r>
      <w:bookmarkStart w:id="43" w:name="55"/>
      <w:bookmarkEnd w:id="43"/>
      <w:r>
        <w:rPr>
          <w:rFonts w:ascii="仿宋" w:eastAsia="仿宋" w:hAnsi="仿宋" w:cs="仿宋" w:hint="eastAsia"/>
          <w:sz w:val="24"/>
          <w:u w:val="single"/>
        </w:rPr>
        <w:t xml:space="preserve">。　</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第三十九条</w:t>
      </w:r>
      <w:r>
        <w:rPr>
          <w:rFonts w:ascii="仿宋" w:eastAsia="仿宋" w:hAnsi="仿宋" w:cs="仿宋" w:hint="eastAsia"/>
          <w:sz w:val="24"/>
        </w:rPr>
        <w:t xml:space="preserve">　质量问题、事故书面报告内容：</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（一）工程项目名称，问题、事故发生的时间、地点，建设、设计、施工、监理等单位名称。</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（二）问题、事故发生的简要经过、造成工程损伤状况、伤亡人数和直接经济损失的初步估计。</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（三）问题、事故发生原因的初步判断。</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（四）问题、事故发生后采取的措施及事故控制情况。</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第四十条</w:t>
      </w:r>
      <w:r>
        <w:rPr>
          <w:rFonts w:ascii="仿宋" w:eastAsia="仿宋" w:hAnsi="仿宋" w:cs="仿宋" w:hint="eastAsia"/>
          <w:sz w:val="24"/>
        </w:rPr>
        <w:t xml:space="preserve">　发生重大质量问题或事故的现场保护措施：</w:t>
      </w:r>
    </w:p>
    <w:p w:rsidR="00535CC5" w:rsidRDefault="00535CC5">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sz w:val="24"/>
        </w:rPr>
        <w:t>问题、事故发生后，应严格保护事故现场，采取有效措施抢救人员和财产，防止事故扩大。因抢救人员、疏导交通等原因，需要移动现场物件时，应当做出标志，绘制现场简图并做出书面记录，妥善保存现场重要痕迹、物证，并应采取拍照或录像等直录方式反映现场原状。</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第四十一条</w:t>
      </w:r>
      <w:r>
        <w:rPr>
          <w:rFonts w:ascii="仿宋" w:eastAsia="仿宋" w:hAnsi="仿宋" w:cs="仿宋"/>
          <w:sz w:val="24"/>
        </w:rPr>
        <w:t xml:space="preserve">  </w:t>
      </w:r>
      <w:r>
        <w:rPr>
          <w:rFonts w:ascii="仿宋" w:eastAsia="仿宋" w:hAnsi="仿宋" w:cs="仿宋" w:hint="eastAsia"/>
          <w:sz w:val="24"/>
        </w:rPr>
        <w:t>质量事故处理实行“三不放过”原则：事故原因不清不放过；事故责任者和群众没有受到教育不放过；没有防范措施不放过。</w:t>
      </w:r>
    </w:p>
    <w:p w:rsidR="00535CC5" w:rsidRDefault="00535CC5" w:rsidP="009A37CE">
      <w:pPr>
        <w:shd w:val="clear" w:color="auto" w:fill="FFFFFF"/>
        <w:spacing w:line="500" w:lineRule="exact"/>
        <w:ind w:firstLineChars="200" w:firstLine="480"/>
        <w:rPr>
          <w:rFonts w:ascii="仿宋" w:eastAsia="仿宋" w:hAnsi="仿宋" w:cs="仿宋"/>
          <w:sz w:val="24"/>
        </w:rPr>
      </w:pPr>
      <w:r>
        <w:rPr>
          <w:rFonts w:ascii="仿宋" w:eastAsia="仿宋" w:hAnsi="仿宋" w:cs="仿宋" w:hint="eastAsia"/>
          <w:b/>
          <w:sz w:val="24"/>
        </w:rPr>
        <w:t>第四十二条</w:t>
      </w:r>
      <w:r>
        <w:rPr>
          <w:rFonts w:ascii="仿宋" w:eastAsia="仿宋" w:hAnsi="仿宋" w:cs="仿宋"/>
          <w:sz w:val="24"/>
        </w:rPr>
        <w:t xml:space="preserve">  </w:t>
      </w:r>
      <w:r>
        <w:rPr>
          <w:rFonts w:ascii="仿宋" w:eastAsia="仿宋" w:hAnsi="仿宋" w:cs="仿宋" w:hint="eastAsia"/>
          <w:sz w:val="24"/>
        </w:rPr>
        <w:t>质量事故发生后事故发生单位隐瞒不报、谎报、故意拖延报告期限的，故意破坏现场的，阻碍调查工作正常进行的，拒绝提供与事故有关情况、资料的，提供伪证的，由上级主管部门按有关规定给予行政处分。构成犯罪的，由司法机关依法追究刑事责任。</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sz w:val="24"/>
        </w:rPr>
        <w:t>第四十三条</w:t>
      </w:r>
      <w:r>
        <w:rPr>
          <w:rFonts w:ascii="仿宋" w:eastAsia="仿宋" w:hAnsi="仿宋" w:cs="仿宋" w:hint="eastAsia"/>
          <w:kern w:val="0"/>
          <w:sz w:val="24"/>
        </w:rPr>
        <w:t xml:space="preserve">　</w:t>
      </w:r>
      <w:r>
        <w:rPr>
          <w:rFonts w:ascii="仿宋" w:eastAsia="仿宋" w:hAnsi="仿宋" w:cs="仿宋" w:hint="eastAsia"/>
          <w:sz w:val="24"/>
        </w:rPr>
        <w:t>公司工程质量举报部门：工程管理部，电话：</w:t>
      </w:r>
      <w:r>
        <w:rPr>
          <w:rFonts w:ascii="仿宋" w:eastAsia="仿宋" w:hAnsi="仿宋" w:cs="仿宋"/>
          <w:sz w:val="24"/>
        </w:rPr>
        <w:t>0531-81262636.</w:t>
      </w:r>
    </w:p>
    <w:p w:rsidR="00535CC5" w:rsidRDefault="00535CC5" w:rsidP="009A37CE">
      <w:pPr>
        <w:spacing w:beforeLines="50" w:afterLines="50" w:line="500" w:lineRule="exact"/>
        <w:jc w:val="center"/>
        <w:outlineLvl w:val="2"/>
        <w:rPr>
          <w:rFonts w:ascii="黑体" w:eastAsia="黑体" w:hAnsi="黑体" w:cs="黑体"/>
          <w:bCs/>
          <w:sz w:val="24"/>
        </w:rPr>
      </w:pPr>
      <w:bookmarkStart w:id="44" w:name="_Toc15122"/>
      <w:bookmarkStart w:id="45" w:name="_Toc20150"/>
      <w:r>
        <w:rPr>
          <w:rFonts w:ascii="黑体" w:eastAsia="黑体" w:hAnsi="黑体" w:cs="黑体" w:hint="eastAsia"/>
          <w:bCs/>
          <w:sz w:val="24"/>
        </w:rPr>
        <w:t>第八节</w:t>
      </w:r>
      <w:r>
        <w:rPr>
          <w:rFonts w:ascii="黑体" w:eastAsia="黑体" w:hAnsi="黑体" w:cs="黑体"/>
          <w:bCs/>
          <w:sz w:val="24"/>
        </w:rPr>
        <w:t xml:space="preserve">  </w:t>
      </w:r>
      <w:r>
        <w:rPr>
          <w:rFonts w:ascii="黑体" w:eastAsia="黑体" w:hAnsi="黑体" w:cs="黑体" w:hint="eastAsia"/>
          <w:bCs/>
          <w:sz w:val="24"/>
        </w:rPr>
        <w:t>质量问题、事故责任追究</w:t>
      </w:r>
      <w:bookmarkEnd w:id="44"/>
      <w:bookmarkEnd w:id="45"/>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w:t>
      </w:r>
      <w:r>
        <w:rPr>
          <w:rFonts w:ascii="仿宋" w:eastAsia="仿宋" w:hAnsi="仿宋" w:cs="仿宋" w:hint="eastAsia"/>
          <w:b/>
          <w:sz w:val="24"/>
        </w:rPr>
        <w:t>四十四</w:t>
      </w:r>
      <w:r>
        <w:rPr>
          <w:rFonts w:ascii="仿宋" w:eastAsia="仿宋" w:hAnsi="仿宋" w:cs="仿宋" w:hint="eastAsia"/>
          <w:b/>
          <w:bCs/>
          <w:kern w:val="0"/>
          <w:sz w:val="24"/>
        </w:rPr>
        <w:t>条</w:t>
      </w:r>
      <w:r>
        <w:rPr>
          <w:rFonts w:ascii="仿宋" w:eastAsia="仿宋" w:hAnsi="仿宋" w:cs="仿宋" w:hint="eastAsia"/>
          <w:kern w:val="0"/>
          <w:sz w:val="24"/>
        </w:rPr>
        <w:t xml:space="preserve">　</w:t>
      </w:r>
      <w:r>
        <w:rPr>
          <w:rFonts w:ascii="仿宋" w:eastAsia="仿宋" w:hAnsi="仿宋" w:cs="仿宋" w:hint="eastAsia"/>
          <w:sz w:val="24"/>
        </w:rPr>
        <w:t>进一步规范公司施工期间、缺陷责任期内和缺陷期满发生质量问题、事故责任的追究。包括新建、扩建、改建等一切施工期间或缺陷责任期内工程项目。</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w:t>
      </w:r>
      <w:r>
        <w:rPr>
          <w:rFonts w:ascii="仿宋" w:eastAsia="仿宋" w:hAnsi="仿宋" w:cs="仿宋" w:hint="eastAsia"/>
          <w:b/>
          <w:sz w:val="24"/>
        </w:rPr>
        <w:t>四十五</w:t>
      </w:r>
      <w:r>
        <w:rPr>
          <w:rFonts w:ascii="仿宋" w:eastAsia="仿宋" w:hAnsi="仿宋" w:cs="仿宋" w:hint="eastAsia"/>
          <w:b/>
          <w:bCs/>
          <w:kern w:val="0"/>
          <w:sz w:val="24"/>
        </w:rPr>
        <w:t>条</w:t>
      </w:r>
      <w:r>
        <w:rPr>
          <w:rFonts w:ascii="仿宋" w:eastAsia="仿宋" w:hAnsi="仿宋" w:cs="仿宋" w:hint="eastAsia"/>
          <w:kern w:val="0"/>
          <w:sz w:val="24"/>
        </w:rPr>
        <w:t xml:space="preserve">　</w:t>
      </w:r>
      <w:r>
        <w:rPr>
          <w:rFonts w:ascii="仿宋" w:eastAsia="仿宋" w:hAnsi="仿宋" w:cs="仿宋" w:hint="eastAsia"/>
          <w:sz w:val="24"/>
        </w:rPr>
        <w:t>项目部负责人对工程质量终身负责。</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w:t>
      </w:r>
      <w:r>
        <w:rPr>
          <w:rFonts w:ascii="仿宋" w:eastAsia="仿宋" w:hAnsi="仿宋" w:cs="仿宋" w:hint="eastAsia"/>
          <w:b/>
          <w:sz w:val="24"/>
        </w:rPr>
        <w:t>四十六</w:t>
      </w:r>
      <w:r>
        <w:rPr>
          <w:rFonts w:ascii="仿宋" w:eastAsia="仿宋" w:hAnsi="仿宋" w:cs="仿宋" w:hint="eastAsia"/>
          <w:b/>
          <w:bCs/>
          <w:kern w:val="0"/>
          <w:sz w:val="24"/>
        </w:rPr>
        <w:t>条</w:t>
      </w:r>
      <w:r>
        <w:rPr>
          <w:rFonts w:ascii="仿宋" w:eastAsia="仿宋" w:hAnsi="仿宋" w:cs="仿宋" w:hint="eastAsia"/>
          <w:kern w:val="0"/>
          <w:sz w:val="24"/>
        </w:rPr>
        <w:t xml:space="preserve">　</w:t>
      </w:r>
      <w:r>
        <w:rPr>
          <w:rFonts w:ascii="仿宋" w:eastAsia="仿宋" w:hAnsi="仿宋" w:cs="仿宋" w:hint="eastAsia"/>
          <w:sz w:val="24"/>
        </w:rPr>
        <w:t>公司应当按照质量责任制的要求，确定公司技术负责人，各项目根据项目实际确定分部、分项工程的施工管理负责人、技术负责人和质检人员。</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w:t>
      </w:r>
      <w:r>
        <w:rPr>
          <w:rFonts w:ascii="仿宋" w:eastAsia="仿宋" w:hAnsi="仿宋" w:cs="仿宋" w:hint="eastAsia"/>
          <w:b/>
          <w:sz w:val="24"/>
        </w:rPr>
        <w:t>四十七</w:t>
      </w:r>
      <w:r>
        <w:rPr>
          <w:rFonts w:ascii="仿宋" w:eastAsia="仿宋" w:hAnsi="仿宋" w:cs="仿宋" w:hint="eastAsia"/>
          <w:b/>
          <w:bCs/>
          <w:kern w:val="0"/>
          <w:sz w:val="24"/>
        </w:rPr>
        <w:t>条</w:t>
      </w:r>
      <w:r>
        <w:rPr>
          <w:rFonts w:ascii="仿宋" w:eastAsia="仿宋" w:hAnsi="仿宋" w:cs="仿宋" w:hint="eastAsia"/>
          <w:kern w:val="0"/>
          <w:sz w:val="24"/>
        </w:rPr>
        <w:t xml:space="preserve">　</w:t>
      </w:r>
      <w:r>
        <w:rPr>
          <w:rFonts w:ascii="仿宋" w:eastAsia="仿宋" w:hAnsi="仿宋" w:cs="仿宋" w:hint="eastAsia"/>
          <w:sz w:val="24"/>
        </w:rPr>
        <w:t>工程项目施工期间和缺陷责任期内交工后，一旦发生较大质量问题、事故，各级应按质量管理责任成立质量调查小组，对质量问题、事故作出客观公正的报告。</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w:t>
      </w:r>
      <w:r>
        <w:rPr>
          <w:rFonts w:ascii="仿宋" w:eastAsia="仿宋" w:hAnsi="仿宋" w:cs="仿宋" w:hint="eastAsia"/>
          <w:b/>
          <w:sz w:val="24"/>
        </w:rPr>
        <w:t>四十八</w:t>
      </w:r>
      <w:r>
        <w:rPr>
          <w:rFonts w:ascii="仿宋" w:eastAsia="仿宋" w:hAnsi="仿宋" w:cs="仿宋" w:hint="eastAsia"/>
          <w:b/>
          <w:bCs/>
          <w:kern w:val="0"/>
          <w:sz w:val="24"/>
        </w:rPr>
        <w:t>条</w:t>
      </w:r>
      <w:r>
        <w:rPr>
          <w:rFonts w:ascii="仿宋" w:eastAsia="仿宋" w:hAnsi="仿宋" w:cs="仿宋"/>
          <w:kern w:val="0"/>
          <w:sz w:val="24"/>
        </w:rPr>
        <w:t xml:space="preserve">  </w:t>
      </w:r>
      <w:r>
        <w:rPr>
          <w:rFonts w:ascii="仿宋" w:eastAsia="仿宋" w:hAnsi="仿宋" w:cs="仿宋" w:hint="eastAsia"/>
          <w:sz w:val="24"/>
        </w:rPr>
        <w:t>公司对工程质量问题、事故实行追究制度，根据调查报告对事故责任人给予行政处分和经济处罚。</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（一）出现一般质量问题：项目施工过程中出现质量问题，由公司经过仔细调查分析，对涉及人员及主要责任者视情况实行</w:t>
      </w:r>
      <w:r>
        <w:rPr>
          <w:rFonts w:ascii="仿宋" w:eastAsia="仿宋" w:hAnsi="仿宋" w:cs="仿宋"/>
          <w:sz w:val="24"/>
        </w:rPr>
        <w:t>10000</w:t>
      </w:r>
      <w:r>
        <w:rPr>
          <w:rFonts w:ascii="仿宋" w:eastAsia="仿宋" w:hAnsi="仿宋" w:cs="仿宋" w:hint="eastAsia"/>
          <w:sz w:val="24"/>
        </w:rPr>
        <w:t>元以下不等的罚款和通报批评。</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（二）较大质量问题</w:t>
      </w:r>
      <w:r>
        <w:rPr>
          <w:rFonts w:ascii="仿宋" w:eastAsia="仿宋" w:hAnsi="仿宋" w:cs="仿宋" w:hint="eastAsia"/>
          <w:kern w:val="0"/>
          <w:sz w:val="24"/>
        </w:rPr>
        <w:t>：</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kern w:val="0"/>
          <w:sz w:val="24"/>
        </w:rPr>
        <w:t>1</w:t>
      </w:r>
      <w:r>
        <w:rPr>
          <w:rFonts w:ascii="仿宋" w:eastAsia="仿宋" w:hAnsi="仿宋" w:cs="仿宋" w:hint="eastAsia"/>
          <w:kern w:val="0"/>
          <w:sz w:val="24"/>
        </w:rPr>
        <w:t>、项目施工过程中和缺陷维修期内，发生较大质量问题</w:t>
      </w:r>
      <w:r>
        <w:rPr>
          <w:rFonts w:ascii="仿宋" w:eastAsia="仿宋" w:hAnsi="仿宋" w:cs="仿宋" w:hint="eastAsia"/>
          <w:sz w:val="24"/>
        </w:rPr>
        <w:t>超过</w:t>
      </w:r>
      <w:r>
        <w:rPr>
          <w:rFonts w:ascii="仿宋" w:eastAsia="仿宋" w:hAnsi="仿宋" w:cs="仿宋"/>
          <w:sz w:val="24"/>
        </w:rPr>
        <w:t>100</w:t>
      </w:r>
      <w:r>
        <w:rPr>
          <w:rFonts w:ascii="仿宋" w:eastAsia="仿宋" w:hAnsi="仿宋" w:cs="仿宋" w:hint="eastAsia"/>
          <w:sz w:val="24"/>
        </w:rPr>
        <w:t>万元的或虽不满</w:t>
      </w:r>
      <w:r>
        <w:rPr>
          <w:rFonts w:ascii="仿宋" w:eastAsia="仿宋" w:hAnsi="仿宋" w:cs="仿宋"/>
          <w:sz w:val="24"/>
        </w:rPr>
        <w:t>100</w:t>
      </w:r>
      <w:r>
        <w:rPr>
          <w:rFonts w:ascii="仿宋" w:eastAsia="仿宋" w:hAnsi="仿宋" w:cs="仿宋" w:hint="eastAsia"/>
          <w:sz w:val="24"/>
        </w:rPr>
        <w:t>万元，但给公司声誉造成恶劣影响的，对项目领导给予降职处分并给予罚款</w:t>
      </w:r>
      <w:r>
        <w:rPr>
          <w:rFonts w:ascii="仿宋" w:eastAsia="仿宋" w:hAnsi="仿宋" w:cs="仿宋"/>
          <w:sz w:val="24"/>
        </w:rPr>
        <w:t>10000-50000</w:t>
      </w:r>
      <w:r>
        <w:rPr>
          <w:rFonts w:ascii="仿宋" w:eastAsia="仿宋" w:hAnsi="仿宋" w:cs="仿宋" w:hint="eastAsia"/>
          <w:sz w:val="24"/>
        </w:rPr>
        <w:t>元；对现场施工管理负责人和技术负责人解除劳动合同并分别给予</w:t>
      </w:r>
      <w:r>
        <w:rPr>
          <w:rFonts w:ascii="仿宋" w:eastAsia="仿宋" w:hAnsi="仿宋" w:cs="仿宋"/>
          <w:sz w:val="24"/>
        </w:rPr>
        <w:t>3000-20000</w:t>
      </w:r>
      <w:r>
        <w:rPr>
          <w:rFonts w:ascii="仿宋" w:eastAsia="仿宋" w:hAnsi="仿宋" w:cs="仿宋" w:hint="eastAsia"/>
          <w:sz w:val="24"/>
        </w:rPr>
        <w:t>元的罚款；主线工程出现质量缺陷或发生质量事故造成直接经济损失不满</w:t>
      </w:r>
      <w:r>
        <w:rPr>
          <w:rFonts w:ascii="仿宋" w:eastAsia="仿宋" w:hAnsi="仿宋" w:cs="仿宋"/>
          <w:sz w:val="24"/>
        </w:rPr>
        <w:t>100</w:t>
      </w:r>
      <w:r>
        <w:rPr>
          <w:rFonts w:ascii="仿宋" w:eastAsia="仿宋" w:hAnsi="仿宋" w:cs="仿宋" w:hint="eastAsia"/>
          <w:sz w:val="24"/>
        </w:rPr>
        <w:t>万元的，对原单位负责人及项目领导给予行政处分或给予罚款</w:t>
      </w:r>
      <w:r>
        <w:rPr>
          <w:rFonts w:ascii="仿宋" w:eastAsia="仿宋" w:hAnsi="仿宋" w:cs="仿宋"/>
          <w:sz w:val="24"/>
        </w:rPr>
        <w:t>3000-20000</w:t>
      </w:r>
      <w:r>
        <w:rPr>
          <w:rFonts w:ascii="仿宋" w:eastAsia="仿宋" w:hAnsi="仿宋" w:cs="仿宋" w:hint="eastAsia"/>
          <w:sz w:val="24"/>
        </w:rPr>
        <w:t>元，对现场施工管理负责人和技术负责人给予</w:t>
      </w:r>
      <w:r>
        <w:rPr>
          <w:rFonts w:ascii="仿宋" w:eastAsia="仿宋" w:hAnsi="仿宋" w:cs="仿宋"/>
          <w:sz w:val="24"/>
        </w:rPr>
        <w:t>1000-50000</w:t>
      </w:r>
      <w:r>
        <w:rPr>
          <w:rFonts w:ascii="仿宋" w:eastAsia="仿宋" w:hAnsi="仿宋" w:cs="仿宋" w:hint="eastAsia"/>
          <w:sz w:val="24"/>
        </w:rPr>
        <w:t>元的罚款；附属工程出现质量缺陷或发生质量事故造成经济损失的，对项目领导及直接责任人员给予罚款</w:t>
      </w:r>
      <w:r>
        <w:rPr>
          <w:rFonts w:ascii="仿宋" w:eastAsia="仿宋" w:hAnsi="仿宋" w:cs="仿宋"/>
          <w:sz w:val="24"/>
        </w:rPr>
        <w:t>1000-10000</w:t>
      </w:r>
      <w:r>
        <w:rPr>
          <w:rFonts w:ascii="仿宋" w:eastAsia="仿宋" w:hAnsi="仿宋" w:cs="仿宋" w:hint="eastAsia"/>
          <w:sz w:val="24"/>
        </w:rPr>
        <w:t>元。</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、缺陷责任期满，发生较大质量问题给公司造成直接经济损失或给公司声誉造成不良影响的，对项目领导班子给予每人</w:t>
      </w:r>
      <w:r>
        <w:rPr>
          <w:rFonts w:ascii="仿宋" w:eastAsia="仿宋" w:hAnsi="仿宋" w:cs="仿宋"/>
          <w:sz w:val="24"/>
        </w:rPr>
        <w:t>3000-10000</w:t>
      </w:r>
      <w:r>
        <w:rPr>
          <w:rFonts w:ascii="仿宋" w:eastAsia="仿宋" w:hAnsi="仿宋" w:cs="仿宋" w:hint="eastAsia"/>
          <w:sz w:val="24"/>
        </w:rPr>
        <w:t>元的罚款；对现场施工管理负责人和技术负责人给予</w:t>
      </w:r>
      <w:r>
        <w:rPr>
          <w:rFonts w:ascii="仿宋" w:eastAsia="仿宋" w:hAnsi="仿宋" w:cs="仿宋"/>
          <w:sz w:val="24"/>
        </w:rPr>
        <w:t>1000-5000</w:t>
      </w:r>
      <w:r>
        <w:rPr>
          <w:rFonts w:ascii="仿宋" w:eastAsia="仿宋" w:hAnsi="仿宋" w:cs="仿宋" w:hint="eastAsia"/>
          <w:sz w:val="24"/>
        </w:rPr>
        <w:t>元的罚款。</w:t>
      </w:r>
    </w:p>
    <w:p w:rsidR="00535CC5" w:rsidRDefault="00535CC5">
      <w:pPr>
        <w:spacing w:line="500" w:lineRule="exact"/>
        <w:ind w:firstLineChars="200" w:firstLine="480"/>
        <w:rPr>
          <w:rFonts w:ascii="仿宋" w:eastAsia="仿宋" w:hAnsi="仿宋" w:cs="仿宋"/>
          <w:b/>
          <w:sz w:val="24"/>
        </w:rPr>
      </w:pPr>
      <w:r>
        <w:rPr>
          <w:rFonts w:ascii="仿宋" w:eastAsia="仿宋" w:hAnsi="仿宋" w:cs="仿宋" w:hint="eastAsia"/>
          <w:sz w:val="24"/>
        </w:rPr>
        <w:t>（三）发生重大质量问题和质量事故的：对责任人员解除劳动合同，并按照国家法律法规规定处理。</w:t>
      </w:r>
    </w:p>
    <w:p w:rsidR="00535CC5" w:rsidRDefault="00535CC5" w:rsidP="009A37CE">
      <w:pPr>
        <w:spacing w:beforeLines="50" w:afterLines="50" w:line="500" w:lineRule="exact"/>
        <w:jc w:val="center"/>
        <w:outlineLvl w:val="2"/>
        <w:rPr>
          <w:rFonts w:ascii="黑体" w:eastAsia="黑体" w:hAnsi="黑体" w:cs="黑体"/>
          <w:bCs/>
          <w:sz w:val="24"/>
        </w:rPr>
      </w:pPr>
      <w:bookmarkStart w:id="46" w:name="_Toc1941"/>
      <w:bookmarkStart w:id="47" w:name="_Toc8378"/>
      <w:r>
        <w:rPr>
          <w:rFonts w:ascii="黑体" w:eastAsia="黑体" w:hAnsi="黑体" w:cs="黑体" w:hint="eastAsia"/>
          <w:bCs/>
          <w:sz w:val="24"/>
        </w:rPr>
        <w:t>第九节</w:t>
      </w:r>
      <w:r>
        <w:rPr>
          <w:rFonts w:ascii="黑体" w:eastAsia="黑体" w:hAnsi="黑体" w:cs="黑体"/>
          <w:bCs/>
          <w:sz w:val="24"/>
        </w:rPr>
        <w:t xml:space="preserve">  </w:t>
      </w:r>
      <w:r>
        <w:rPr>
          <w:rFonts w:ascii="黑体" w:eastAsia="黑体" w:hAnsi="黑体" w:cs="黑体" w:hint="eastAsia"/>
          <w:bCs/>
          <w:sz w:val="24"/>
        </w:rPr>
        <w:t>质量管理检查、分析、评价与改进</w:t>
      </w:r>
      <w:bookmarkEnd w:id="46"/>
      <w:bookmarkEnd w:id="47"/>
    </w:p>
    <w:p w:rsidR="00535CC5" w:rsidRDefault="00535CC5" w:rsidP="009A37CE">
      <w:pPr>
        <w:spacing w:line="500" w:lineRule="exact"/>
        <w:ind w:firstLineChars="200" w:firstLine="480"/>
        <w:rPr>
          <w:rFonts w:ascii="仿宋" w:eastAsia="仿宋" w:hAnsi="仿宋" w:cs="仿宋"/>
          <w:kern w:val="0"/>
          <w:sz w:val="24"/>
        </w:rPr>
      </w:pPr>
      <w:r>
        <w:rPr>
          <w:rFonts w:ascii="仿宋" w:eastAsia="仿宋" w:hAnsi="仿宋" w:cs="仿宋" w:hint="eastAsia"/>
          <w:b/>
          <w:bCs/>
          <w:kern w:val="0"/>
          <w:sz w:val="24"/>
        </w:rPr>
        <w:t>第</w:t>
      </w:r>
      <w:r>
        <w:rPr>
          <w:rFonts w:ascii="仿宋" w:eastAsia="仿宋" w:hAnsi="仿宋" w:cs="仿宋" w:hint="eastAsia"/>
          <w:b/>
          <w:sz w:val="24"/>
        </w:rPr>
        <w:t>四十九</w:t>
      </w:r>
      <w:r>
        <w:rPr>
          <w:rFonts w:ascii="仿宋" w:eastAsia="仿宋" w:hAnsi="仿宋" w:cs="仿宋" w:hint="eastAsia"/>
          <w:b/>
          <w:bCs/>
          <w:kern w:val="0"/>
          <w:sz w:val="24"/>
        </w:rPr>
        <w:t>条</w:t>
      </w:r>
      <w:r>
        <w:rPr>
          <w:rFonts w:ascii="仿宋" w:eastAsia="仿宋" w:hAnsi="仿宋" w:cs="仿宋"/>
          <w:b/>
          <w:bCs/>
          <w:kern w:val="0"/>
          <w:sz w:val="24"/>
        </w:rPr>
        <w:t xml:space="preserve"> </w:t>
      </w:r>
      <w:r>
        <w:rPr>
          <w:rFonts w:ascii="仿宋" w:eastAsia="仿宋" w:hAnsi="仿宋" w:cs="仿宋" w:hint="eastAsia"/>
          <w:sz w:val="24"/>
        </w:rPr>
        <w:t>质量管理检查</w:t>
      </w:r>
      <w:r>
        <w:rPr>
          <w:rFonts w:ascii="仿宋" w:eastAsia="仿宋" w:hAnsi="仿宋" w:cs="仿宋"/>
          <w:kern w:val="0"/>
          <w:sz w:val="24"/>
        </w:rPr>
        <w:t xml:space="preserve">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质量管理自查执行《施工质量检查与考核》中的规定，对检查中发现的问题及时提出书面整改要求，监督实施并验证整改结果。公司质量主管部门每半年对项目部质量计划的实施情况进行一次检查，分析执行落实情况，协调和解决实施过程中的问题，对质量计划的适宜性和有效性进行评审，提出纠正和改进措施，确保公司质量目标的实现。</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公司检查的主要内容：</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、质量保证体系的建立及运转情况、质量管理制度的建立健全及执行情况、质量责任制的建立及执行情况。</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、质量管理机构是否健全，人员配置是否合理，责任是否落实到人，各分部内部是否签订质量责任书。</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、施工方案中是否明确质量保证措施和工艺标准。</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、现场工程试验室是否纳入质量保证体系，检测资料是否齐全、真实及符合有关标准。</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、各类工程内业资料是否齐全、真实、规范。</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、质量验收标准是否在管理人员、作业层中得到执行，执行状况如何。</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、工程实体质量是否达到设计、验标要求，并做到内实外美。</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、是否使用了不合格的原材料，是否造成工程质量缺陷。</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、是否发生工程质量问题或事故</w:t>
      </w:r>
      <w:r>
        <w:rPr>
          <w:rFonts w:ascii="仿宋" w:eastAsia="仿宋" w:hAnsi="仿宋" w:cs="仿宋"/>
          <w:sz w:val="24"/>
        </w:rPr>
        <w:t xml:space="preserve"> (</w:t>
      </w:r>
      <w:r>
        <w:rPr>
          <w:rFonts w:ascii="仿宋" w:eastAsia="仿宋" w:hAnsi="仿宋" w:cs="仿宋" w:hint="eastAsia"/>
          <w:sz w:val="24"/>
        </w:rPr>
        <w:t>按问题、事故等级判定，发生重大质量问题及事故取消评比资格</w:t>
      </w:r>
      <w:r>
        <w:rPr>
          <w:rFonts w:ascii="仿宋" w:eastAsia="仿宋" w:hAnsi="仿宋" w:cs="仿宋"/>
          <w:sz w:val="24"/>
        </w:rPr>
        <w:t>)</w:t>
      </w:r>
      <w:r>
        <w:rPr>
          <w:rFonts w:ascii="仿宋" w:eastAsia="仿宋" w:hAnsi="仿宋" w:cs="仿宋" w:hint="eastAsia"/>
          <w:sz w:val="24"/>
        </w:rPr>
        <w:t>。</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、业主、监理单位的有关指令是否得到了及时有效的整改落实和回复。</w:t>
      </w:r>
      <w:r>
        <w:rPr>
          <w:rFonts w:ascii="仿宋" w:eastAsia="仿宋" w:hAnsi="仿宋" w:cs="仿宋"/>
          <w:sz w:val="24"/>
        </w:rPr>
        <w:t> </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11</w:t>
      </w:r>
      <w:r>
        <w:rPr>
          <w:rFonts w:ascii="仿宋" w:eastAsia="仿宋" w:hAnsi="仿宋" w:cs="仿宋" w:hint="eastAsia"/>
          <w:sz w:val="24"/>
        </w:rPr>
        <w:t>、是否按照要求及时上报质量报告、质量报表，内容是否真实、可信。</w:t>
      </w:r>
    </w:p>
    <w:p w:rsidR="00535CC5" w:rsidRDefault="00535CC5" w:rsidP="009A37CE">
      <w:pPr>
        <w:spacing w:line="500" w:lineRule="exact"/>
        <w:ind w:firstLineChars="200" w:firstLine="480"/>
        <w:rPr>
          <w:rFonts w:ascii="仿宋" w:eastAsia="仿宋" w:hAnsi="仿宋" w:cs="仿宋"/>
          <w:kern w:val="0"/>
          <w:sz w:val="24"/>
        </w:rPr>
      </w:pPr>
      <w:r>
        <w:rPr>
          <w:rFonts w:ascii="仿宋" w:eastAsia="仿宋" w:hAnsi="仿宋" w:cs="仿宋" w:hint="eastAsia"/>
          <w:b/>
          <w:bCs/>
          <w:kern w:val="0"/>
          <w:sz w:val="24"/>
        </w:rPr>
        <w:t>第五十条</w:t>
      </w:r>
      <w:r>
        <w:rPr>
          <w:rFonts w:ascii="仿宋" w:eastAsia="仿宋" w:hAnsi="仿宋" w:cs="仿宋"/>
          <w:b/>
          <w:bCs/>
          <w:kern w:val="0"/>
          <w:sz w:val="24"/>
        </w:rPr>
        <w:t xml:space="preserve">  </w:t>
      </w:r>
      <w:r>
        <w:rPr>
          <w:rFonts w:ascii="仿宋" w:eastAsia="仿宋" w:hAnsi="仿宋" w:cs="仿宋" w:hint="eastAsia"/>
          <w:kern w:val="0"/>
          <w:sz w:val="24"/>
        </w:rPr>
        <w:t>质量管理分析</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项目部应以“目标管理，过程控制，阶段考核，持续改进”，即</w:t>
      </w:r>
      <w:r>
        <w:rPr>
          <w:rFonts w:ascii="仿宋" w:eastAsia="仿宋" w:hAnsi="仿宋" w:cs="仿宋"/>
          <w:sz w:val="24"/>
        </w:rPr>
        <w:t>PDCA</w:t>
      </w:r>
      <w:r>
        <w:rPr>
          <w:rFonts w:ascii="仿宋" w:eastAsia="仿宋" w:hAnsi="仿宋" w:cs="仿宋" w:hint="eastAsia"/>
          <w:sz w:val="24"/>
        </w:rPr>
        <w:t>循环的动态管理方式进行施工过程的质量管理，不断提高质量管理水平。</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、项目部应组织相关人员，对各个施工部位的施工过程控制、数据收集方法、完成时间、达到的目的进行评估确定，并确定有专人对原始数据进行观测和记录；</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、完成原始的数据资料积累后，对资料应进行相应的数据分析；</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整理、编写《数据分析成果报告》，报告中应对成果进行分析、评价，以证实质量管理体系运行的适宜性和有效性，及产品质量的现状和趋势。对达到预期目标或规范要求的，应作为公司今后施工经验资料；对未达到预期目标的，应采取相应的纠正预防措施，并积极寻找体系持续改进的方法，确定需要预防和改进的方面，作为公司质量体系持续改进的基础措施。</w:t>
      </w:r>
    </w:p>
    <w:p w:rsidR="00535CC5" w:rsidRDefault="00535CC5" w:rsidP="009A37CE">
      <w:pPr>
        <w:spacing w:line="500" w:lineRule="exact"/>
        <w:ind w:firstLineChars="200" w:firstLine="480"/>
        <w:rPr>
          <w:rFonts w:ascii="仿宋" w:eastAsia="仿宋" w:hAnsi="仿宋" w:cs="仿宋"/>
          <w:sz w:val="24"/>
          <w:lang w:val="zh-CN"/>
        </w:rPr>
      </w:pPr>
      <w:r>
        <w:rPr>
          <w:rFonts w:ascii="仿宋" w:eastAsia="仿宋" w:hAnsi="仿宋" w:cs="仿宋" w:hint="eastAsia"/>
          <w:b/>
          <w:bCs/>
          <w:kern w:val="0"/>
          <w:sz w:val="24"/>
        </w:rPr>
        <w:t>第五十一条</w:t>
      </w:r>
      <w:r>
        <w:rPr>
          <w:rFonts w:ascii="仿宋" w:eastAsia="仿宋" w:hAnsi="仿宋" w:cs="仿宋"/>
          <w:b/>
          <w:sz w:val="24"/>
        </w:rPr>
        <w:t xml:space="preserve">  </w:t>
      </w:r>
      <w:r>
        <w:rPr>
          <w:rFonts w:ascii="仿宋" w:eastAsia="仿宋" w:hAnsi="仿宋" w:cs="仿宋" w:hint="eastAsia"/>
          <w:sz w:val="24"/>
        </w:rPr>
        <w:t>公司各管理层每年初按要求制定</w:t>
      </w:r>
      <w:r>
        <w:rPr>
          <w:rFonts w:ascii="仿宋" w:eastAsia="仿宋" w:hAnsi="仿宋" w:cs="仿宋" w:hint="eastAsia"/>
          <w:sz w:val="24"/>
          <w:lang w:val="zh-CN"/>
        </w:rPr>
        <w:t>年度回访计划</w:t>
      </w:r>
      <w:r>
        <w:rPr>
          <w:rFonts w:ascii="仿宋" w:eastAsia="仿宋" w:hAnsi="仿宋" w:cs="仿宋"/>
          <w:sz w:val="24"/>
        </w:rPr>
        <w:t xml:space="preserve"> </w:t>
      </w:r>
      <w:r>
        <w:rPr>
          <w:rFonts w:ascii="仿宋" w:eastAsia="仿宋" w:hAnsi="仿宋" w:cs="仿宋" w:hint="eastAsia"/>
          <w:sz w:val="24"/>
        </w:rPr>
        <w:t>，做好</w:t>
      </w:r>
      <w:r>
        <w:rPr>
          <w:rFonts w:ascii="仿宋" w:eastAsia="仿宋" w:hAnsi="仿宋" w:cs="仿宋" w:hint="eastAsia"/>
          <w:sz w:val="24"/>
          <w:lang w:val="zh-CN"/>
        </w:rPr>
        <w:t>顾客满意度调查记录，并业主、监理反馈的意见和建议进行适时的总结，不断改进和提高质量管理水平。</w:t>
      </w:r>
    </w:p>
    <w:p w:rsidR="00535CC5" w:rsidRDefault="00535CC5">
      <w:pPr>
        <w:spacing w:line="500" w:lineRule="exact"/>
        <w:ind w:firstLineChars="200" w:firstLine="480"/>
        <w:rPr>
          <w:rFonts w:ascii="仿宋" w:eastAsia="仿宋" w:hAnsi="仿宋" w:cs="仿宋"/>
          <w:sz w:val="24"/>
          <w:lang w:val="zh-CN"/>
        </w:rPr>
      </w:pPr>
      <w:r>
        <w:rPr>
          <w:rFonts w:ascii="仿宋" w:eastAsia="仿宋" w:hAnsi="仿宋" w:cs="仿宋" w:hint="eastAsia"/>
          <w:sz w:val="24"/>
        </w:rPr>
        <w:t>（一）公司每年初制定《重点项目</w:t>
      </w:r>
      <w:r>
        <w:rPr>
          <w:rFonts w:ascii="仿宋" w:eastAsia="仿宋" w:hAnsi="仿宋" w:cs="仿宋" w:hint="eastAsia"/>
          <w:sz w:val="24"/>
          <w:lang w:val="zh-CN"/>
        </w:rPr>
        <w:t>年度回访计划》，并进行</w:t>
      </w:r>
      <w:r>
        <w:rPr>
          <w:rFonts w:ascii="仿宋" w:eastAsia="仿宋" w:hAnsi="仿宋" w:cs="仿宋"/>
          <w:sz w:val="24"/>
          <w:lang w:val="zh-CN"/>
        </w:rPr>
        <w:t>1</w:t>
      </w:r>
      <w:r>
        <w:rPr>
          <w:rFonts w:ascii="仿宋" w:eastAsia="仿宋" w:hAnsi="仿宋" w:cs="仿宋" w:hint="eastAsia"/>
          <w:sz w:val="24"/>
          <w:lang w:val="zh-CN"/>
        </w:rPr>
        <w:t>次回访，填写《顾客满意度调查表》，由相关方签字盖章。</w:t>
      </w:r>
    </w:p>
    <w:p w:rsidR="00535CC5" w:rsidRDefault="00535CC5">
      <w:pPr>
        <w:spacing w:line="500" w:lineRule="exact"/>
        <w:ind w:firstLineChars="200" w:firstLine="480"/>
        <w:rPr>
          <w:rFonts w:ascii="仿宋" w:eastAsia="仿宋" w:hAnsi="仿宋" w:cs="仿宋"/>
          <w:sz w:val="24"/>
          <w:lang w:val="zh-CN"/>
        </w:rPr>
      </w:pPr>
      <w:r>
        <w:rPr>
          <w:rFonts w:ascii="仿宋" w:eastAsia="仿宋" w:hAnsi="仿宋" w:cs="仿宋" w:hint="eastAsia"/>
          <w:sz w:val="24"/>
        </w:rPr>
        <w:t>（二）项目部每半年</w:t>
      </w:r>
      <w:r>
        <w:rPr>
          <w:rFonts w:ascii="仿宋" w:eastAsia="仿宋" w:hAnsi="仿宋" w:cs="仿宋" w:hint="eastAsia"/>
          <w:sz w:val="24"/>
          <w:lang w:val="zh-CN"/>
        </w:rPr>
        <w:t>进行</w:t>
      </w:r>
      <w:r>
        <w:rPr>
          <w:rFonts w:ascii="仿宋" w:eastAsia="仿宋" w:hAnsi="仿宋" w:cs="仿宋"/>
          <w:sz w:val="24"/>
          <w:lang w:val="zh-CN"/>
        </w:rPr>
        <w:t>1</w:t>
      </w:r>
      <w:r>
        <w:rPr>
          <w:rFonts w:ascii="仿宋" w:eastAsia="仿宋" w:hAnsi="仿宋" w:cs="仿宋" w:hint="eastAsia"/>
          <w:sz w:val="24"/>
          <w:lang w:val="zh-CN"/>
        </w:rPr>
        <w:t>次回访，填写《顾客满意度调查表》，由相关方签字盖章。</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第五十二条</w:t>
      </w:r>
      <w:r>
        <w:rPr>
          <w:rFonts w:ascii="仿宋" w:eastAsia="仿宋" w:hAnsi="仿宋" w:cs="仿宋"/>
          <w:bCs/>
          <w:kern w:val="0"/>
          <w:sz w:val="24"/>
        </w:rPr>
        <w:t xml:space="preserve">  </w:t>
      </w:r>
      <w:r>
        <w:rPr>
          <w:rFonts w:ascii="仿宋" w:eastAsia="仿宋" w:hAnsi="仿宋" w:cs="仿宋" w:hint="eastAsia"/>
          <w:sz w:val="24"/>
        </w:rPr>
        <w:t>质量信息管理和质量管理改进。</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（一）宣传和贯彻国家和地方颁布的工程施工质量方面的法律、法规、标准规范和规章制度等。</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（二）跟踪公司管理信息系统质量管理模块，掌握自查自检状况。</w:t>
      </w:r>
    </w:p>
    <w:p w:rsidR="00535CC5" w:rsidRDefault="00535CC5">
      <w:pPr>
        <w:spacing w:line="500" w:lineRule="exact"/>
        <w:ind w:firstLineChars="200" w:firstLine="480"/>
        <w:rPr>
          <w:rFonts w:ascii="仿宋" w:eastAsia="仿宋" w:hAnsi="仿宋" w:cs="仿宋"/>
          <w:sz w:val="24"/>
          <w:lang w:val="zh-CN"/>
        </w:rPr>
      </w:pPr>
      <w:r>
        <w:rPr>
          <w:rFonts w:ascii="仿宋" w:eastAsia="仿宋" w:hAnsi="仿宋" w:cs="仿宋" w:hint="eastAsia"/>
          <w:sz w:val="24"/>
        </w:rPr>
        <w:t>（三）通过每年的</w:t>
      </w:r>
      <w:r>
        <w:rPr>
          <w:rFonts w:ascii="仿宋" w:eastAsia="仿宋" w:hAnsi="仿宋" w:cs="仿宋" w:hint="eastAsia"/>
          <w:sz w:val="24"/>
          <w:lang w:val="zh-CN"/>
        </w:rPr>
        <w:t>《顾客满意度调查表》，掌握工程相关方满意度及相关感受的信息进行分析，关注施工准备、施工过程、竣工及保修等不同阶段，建设单位或监理方、用户、主管部门等的满意程度，以便有针对性地识别改进方向。</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（四）通过不定期检查，发现问题及时处理、整改、复查。</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（五）及时处理有关质量问题的投诉、建议。</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（六）分析评估重点项目的质量目标计划和质量总结，提出改进意见和建议。</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（七）通过各种形式的工作检查、工作报告及工作建议等收集质量管理信息。</w:t>
      </w:r>
    </w:p>
    <w:p w:rsidR="00535CC5" w:rsidRDefault="00535CC5">
      <w:pPr>
        <w:spacing w:line="500" w:lineRule="exact"/>
        <w:ind w:firstLineChars="200" w:firstLine="480"/>
        <w:rPr>
          <w:rFonts w:ascii="仿宋" w:eastAsia="仿宋" w:hAnsi="仿宋" w:cs="仿宋"/>
          <w:sz w:val="24"/>
        </w:rPr>
      </w:pPr>
      <w:r>
        <w:rPr>
          <w:rFonts w:ascii="仿宋" w:eastAsia="仿宋" w:hAnsi="仿宋" w:cs="仿宋" w:hint="eastAsia"/>
          <w:sz w:val="24"/>
        </w:rPr>
        <w:t>（八）收集分包方质量管理信息。</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第五十三条</w:t>
      </w:r>
      <w:r>
        <w:rPr>
          <w:rFonts w:ascii="仿宋" w:eastAsia="仿宋" w:hAnsi="仿宋" w:cs="仿宋"/>
          <w:sz w:val="24"/>
        </w:rPr>
        <w:t xml:space="preserve">  </w:t>
      </w:r>
      <w:r>
        <w:rPr>
          <w:rFonts w:ascii="仿宋" w:eastAsia="仿宋" w:hAnsi="仿宋" w:cs="仿宋" w:hint="eastAsia"/>
          <w:sz w:val="24"/>
        </w:rPr>
        <w:t>项目结束后项目部总结施工和服务质量目标的实现情况；关键工序和特殊工序的控制情况；项目质量管理计划结果中各项内容的完成情况；项目质量管理策划及实施结果的评价结论；存在的问题及分析和改进意见。</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第五十四条</w:t>
      </w:r>
      <w:r>
        <w:rPr>
          <w:rFonts w:ascii="仿宋" w:eastAsia="仿宋" w:hAnsi="仿宋" w:cs="仿宋"/>
          <w:sz w:val="24"/>
        </w:rPr>
        <w:t xml:space="preserve">  </w:t>
      </w:r>
      <w:r>
        <w:rPr>
          <w:rFonts w:ascii="仿宋" w:eastAsia="仿宋" w:hAnsi="仿宋" w:cs="仿宋" w:hint="eastAsia"/>
          <w:sz w:val="24"/>
        </w:rPr>
        <w:t>项目部将收到的工程建设有关方的各种要求、意见和投诉分级处理，重大质量问题和事故及时上报集团公司领导，主管领导形成处理意见，然后落实到整改部门，了解整改情况，最后回访工程建设方满意情况；一般保修根据确定的内容和范围由项目部负责指导方案，并组织施工。同时对已发生质量问题的原因进行分析，并制定和实施纠正措施；项目部应对质量问题可能导致的风险进行分析，并制定和实施应对措施；对质量改进有利的机遇进行分析，并制定和实施应对措施。</w:t>
      </w:r>
    </w:p>
    <w:p w:rsidR="00535CC5" w:rsidRDefault="00535CC5" w:rsidP="009A37CE">
      <w:pPr>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第五十五条</w:t>
      </w:r>
      <w:r>
        <w:rPr>
          <w:rFonts w:ascii="仿宋" w:eastAsia="仿宋" w:hAnsi="仿宋" w:cs="仿宋"/>
          <w:bCs/>
          <w:kern w:val="0"/>
          <w:sz w:val="24"/>
        </w:rPr>
        <w:t xml:space="preserve">  </w:t>
      </w:r>
      <w:r>
        <w:rPr>
          <w:rFonts w:ascii="仿宋" w:eastAsia="仿宋" w:hAnsi="仿宋" w:cs="仿宋" w:hint="eastAsia"/>
          <w:sz w:val="24"/>
        </w:rPr>
        <w:t>项目部通过动态反馈机制</w:t>
      </w:r>
      <w:r>
        <w:rPr>
          <w:rFonts w:ascii="仿宋" w:eastAsia="仿宋" w:hAnsi="仿宋" w:cs="仿宋"/>
          <w:sz w:val="24"/>
        </w:rPr>
        <w:t>,</w:t>
      </w:r>
      <w:r>
        <w:rPr>
          <w:rFonts w:ascii="仿宋" w:eastAsia="仿宋" w:hAnsi="仿宋" w:cs="仿宋" w:hint="eastAsia"/>
          <w:sz w:val="24"/>
        </w:rPr>
        <w:t>分析各项措施的实施效果</w:t>
      </w:r>
      <w:r>
        <w:rPr>
          <w:rFonts w:ascii="仿宋" w:eastAsia="仿宋" w:hAnsi="仿宋" w:cs="仿宋"/>
          <w:sz w:val="24"/>
        </w:rPr>
        <w:t>,</w:t>
      </w:r>
      <w:r>
        <w:rPr>
          <w:rFonts w:ascii="仿宋" w:eastAsia="仿宋" w:hAnsi="仿宋" w:cs="仿宋" w:hint="eastAsia"/>
          <w:sz w:val="24"/>
        </w:rPr>
        <w:t>确定偏离质量目标程度</w:t>
      </w:r>
      <w:r>
        <w:rPr>
          <w:rFonts w:ascii="仿宋" w:eastAsia="仿宋" w:hAnsi="仿宋" w:cs="仿宋"/>
          <w:sz w:val="24"/>
        </w:rPr>
        <w:t>,</w:t>
      </w:r>
      <w:r>
        <w:rPr>
          <w:rFonts w:ascii="仿宋" w:eastAsia="仿宋" w:hAnsi="仿宋" w:cs="仿宋" w:hint="eastAsia"/>
          <w:sz w:val="24"/>
        </w:rPr>
        <w:t>及时发现质量问题并采取解决措施</w:t>
      </w:r>
      <w:r>
        <w:rPr>
          <w:rFonts w:ascii="仿宋" w:eastAsia="仿宋" w:hAnsi="仿宋" w:cs="仿宋"/>
          <w:sz w:val="24"/>
        </w:rPr>
        <w:t>,</w:t>
      </w:r>
      <w:r>
        <w:rPr>
          <w:rFonts w:ascii="仿宋" w:eastAsia="仿宋" w:hAnsi="仿宋" w:cs="仿宋" w:hint="eastAsia"/>
          <w:sz w:val="24"/>
        </w:rPr>
        <w:t>防止质量问题</w:t>
      </w:r>
      <w:r>
        <w:rPr>
          <w:rFonts w:ascii="仿宋" w:eastAsia="仿宋" w:hAnsi="仿宋" w:cs="仿宋"/>
          <w:sz w:val="24"/>
        </w:rPr>
        <w:t>,</w:t>
      </w:r>
      <w:r>
        <w:rPr>
          <w:rFonts w:ascii="仿宋" w:eastAsia="仿宋" w:hAnsi="仿宋" w:cs="仿宋" w:hint="eastAsia"/>
          <w:sz w:val="24"/>
        </w:rPr>
        <w:t>从根本上消除由于多因素、多阶段累积而形成的质量问题</w:t>
      </w:r>
      <w:r>
        <w:rPr>
          <w:rFonts w:ascii="仿宋" w:eastAsia="仿宋" w:hAnsi="仿宋" w:cs="仿宋"/>
          <w:sz w:val="24"/>
        </w:rPr>
        <w:t>,</w:t>
      </w:r>
      <w:r>
        <w:rPr>
          <w:rFonts w:ascii="仿宋" w:eastAsia="仿宋" w:hAnsi="仿宋" w:cs="仿宋" w:hint="eastAsia"/>
          <w:sz w:val="24"/>
        </w:rPr>
        <w:t>保证质量问题归零。</w:t>
      </w:r>
    </w:p>
    <w:p w:rsidR="00535CC5" w:rsidRDefault="00535CC5">
      <w:pPr>
        <w:spacing w:line="500" w:lineRule="exact"/>
        <w:ind w:firstLineChars="200" w:firstLine="480"/>
        <w:rPr>
          <w:rFonts w:ascii="仿宋" w:eastAsia="仿宋" w:hAnsi="仿宋" w:cs="仿宋"/>
          <w:sz w:val="24"/>
        </w:rPr>
      </w:pPr>
    </w:p>
    <w:p w:rsidR="00535CC5" w:rsidRDefault="00535CC5" w:rsidP="009A37CE">
      <w:pPr>
        <w:spacing w:beforeLines="50" w:afterLines="50" w:line="500" w:lineRule="exact"/>
        <w:jc w:val="center"/>
        <w:outlineLvl w:val="2"/>
        <w:rPr>
          <w:rFonts w:ascii="黑体" w:eastAsia="黑体" w:hAnsi="黑体" w:cs="黑体"/>
          <w:bCs/>
          <w:sz w:val="24"/>
        </w:rPr>
      </w:pPr>
      <w:bookmarkStart w:id="48" w:name="_Toc17741"/>
      <w:bookmarkStart w:id="49" w:name="_Toc15927"/>
      <w:r>
        <w:rPr>
          <w:rFonts w:ascii="黑体" w:eastAsia="黑体" w:hAnsi="黑体" w:cs="黑体" w:hint="eastAsia"/>
          <w:bCs/>
          <w:sz w:val="24"/>
        </w:rPr>
        <w:t>工作程序文件</w:t>
      </w:r>
      <w:r>
        <w:rPr>
          <w:rFonts w:ascii="黑体" w:eastAsia="黑体" w:hAnsi="黑体" w:cs="黑体"/>
          <w:bCs/>
          <w:sz w:val="24"/>
        </w:rPr>
        <w:t>-</w:t>
      </w:r>
      <w:r>
        <w:rPr>
          <w:rFonts w:ascii="黑体" w:eastAsia="黑体" w:hAnsi="黑体" w:cs="黑体" w:hint="eastAsia"/>
          <w:bCs/>
          <w:sz w:val="24"/>
        </w:rPr>
        <w:t>不合格、纠正措施或应对风险和机遇措施控制程序</w:t>
      </w:r>
      <w:bookmarkEnd w:id="48"/>
      <w:bookmarkEnd w:id="49"/>
    </w:p>
    <w:p w:rsidR="00535CC5" w:rsidRDefault="00535CC5" w:rsidP="009A37CE">
      <w:pPr>
        <w:spacing w:beforeLines="50" w:afterLines="50" w:line="500" w:lineRule="exact"/>
        <w:jc w:val="center"/>
        <w:outlineLvl w:val="2"/>
        <w:rPr>
          <w:rFonts w:ascii="黑体" w:eastAsia="黑体" w:hAnsi="黑体" w:cs="黑体"/>
          <w:bCs/>
          <w:sz w:val="24"/>
        </w:rPr>
      </w:pPr>
      <w:bookmarkStart w:id="50" w:name="_Toc23678"/>
      <w:bookmarkStart w:id="51" w:name="_Toc18468"/>
      <w:r>
        <w:rPr>
          <w:rFonts w:ascii="黑体" w:eastAsia="黑体" w:hAnsi="黑体" w:cs="黑体" w:hint="eastAsia"/>
          <w:bCs/>
          <w:sz w:val="24"/>
        </w:rPr>
        <w:t>第一节</w:t>
      </w:r>
      <w:r>
        <w:rPr>
          <w:rFonts w:ascii="黑体" w:eastAsia="黑体" w:hAnsi="黑体" w:cs="黑体"/>
          <w:bCs/>
          <w:sz w:val="24"/>
        </w:rPr>
        <w:t xml:space="preserve">  </w:t>
      </w:r>
      <w:r>
        <w:rPr>
          <w:rFonts w:ascii="黑体" w:eastAsia="黑体" w:hAnsi="黑体" w:cs="黑体" w:hint="eastAsia"/>
          <w:bCs/>
          <w:sz w:val="24"/>
        </w:rPr>
        <w:t>目的和范围</w:t>
      </w:r>
      <w:bookmarkEnd w:id="50"/>
      <w:bookmarkEnd w:id="51"/>
    </w:p>
    <w:p w:rsidR="00535CC5" w:rsidRDefault="00535CC5" w:rsidP="009A37CE">
      <w:pPr>
        <w:spacing w:line="500" w:lineRule="exact"/>
        <w:ind w:firstLineChars="200" w:firstLine="480"/>
        <w:rPr>
          <w:rFonts w:ascii="仿宋" w:eastAsia="仿宋" w:hAnsi="仿宋" w:cs="仿宋"/>
          <w:bCs/>
          <w:sz w:val="24"/>
        </w:rPr>
      </w:pPr>
      <w:r>
        <w:rPr>
          <w:rFonts w:ascii="仿宋" w:eastAsia="仿宋" w:hAnsi="仿宋" w:cs="仿宋" w:hint="eastAsia"/>
          <w:b/>
          <w:bCs/>
          <w:kern w:val="0"/>
          <w:sz w:val="24"/>
        </w:rPr>
        <w:t>第五十六条</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（一）目的：通过实施本程序对不合格或潜在的不合格进行调查与处置，采取纠正措施或应对风险和机遇的措施并予完成，减少由此产生的影响，保证管理体系的正常运行。</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（二）适用范围：本程序适用于与管理体系有关的所有部门及场所。</w:t>
      </w:r>
    </w:p>
    <w:p w:rsidR="00535CC5" w:rsidRDefault="00535CC5" w:rsidP="009A37CE">
      <w:pPr>
        <w:spacing w:beforeLines="50" w:afterLines="50" w:line="500" w:lineRule="exact"/>
        <w:jc w:val="center"/>
        <w:outlineLvl w:val="2"/>
        <w:rPr>
          <w:rFonts w:ascii="黑体" w:eastAsia="黑体" w:hAnsi="黑体" w:cs="黑体"/>
          <w:bCs/>
          <w:sz w:val="24"/>
        </w:rPr>
      </w:pPr>
      <w:bookmarkStart w:id="52" w:name="_Toc18768"/>
      <w:bookmarkStart w:id="53" w:name="_Toc23132"/>
      <w:r>
        <w:rPr>
          <w:rFonts w:ascii="黑体" w:eastAsia="黑体" w:hAnsi="黑体" w:cs="黑体" w:hint="eastAsia"/>
          <w:bCs/>
          <w:sz w:val="24"/>
        </w:rPr>
        <w:t>第二节</w:t>
      </w:r>
      <w:r>
        <w:rPr>
          <w:rFonts w:ascii="黑体" w:eastAsia="黑体" w:hAnsi="黑体" w:cs="黑体"/>
          <w:bCs/>
          <w:sz w:val="24"/>
        </w:rPr>
        <w:t xml:space="preserve">  </w:t>
      </w:r>
      <w:r>
        <w:rPr>
          <w:rFonts w:ascii="黑体" w:eastAsia="黑体" w:hAnsi="黑体" w:cs="黑体" w:hint="eastAsia"/>
          <w:bCs/>
          <w:sz w:val="24"/>
        </w:rPr>
        <w:t>职责</w:t>
      </w:r>
      <w:bookmarkEnd w:id="52"/>
      <w:bookmarkEnd w:id="53"/>
    </w:p>
    <w:p w:rsidR="00535CC5" w:rsidRDefault="00535CC5" w:rsidP="009A37CE">
      <w:pPr>
        <w:adjustRightInd w:val="0"/>
        <w:snapToGrid w:val="0"/>
        <w:spacing w:line="500" w:lineRule="exact"/>
        <w:ind w:firstLineChars="200" w:firstLine="480"/>
        <w:rPr>
          <w:rFonts w:ascii="仿宋" w:eastAsia="仿宋" w:hAnsi="仿宋" w:cs="仿宋"/>
          <w:b/>
          <w:bCs/>
          <w:kern w:val="0"/>
          <w:sz w:val="24"/>
        </w:rPr>
      </w:pPr>
      <w:r>
        <w:rPr>
          <w:rFonts w:ascii="仿宋" w:eastAsia="仿宋" w:hAnsi="仿宋" w:cs="仿宋" w:hint="eastAsia"/>
          <w:b/>
          <w:bCs/>
          <w:kern w:val="0"/>
          <w:sz w:val="24"/>
        </w:rPr>
        <w:t>第五十七条</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（一）公司所有员工都有责任把有怀疑或已发现的不合格的情况如实及时报告有关负责人，使之被及时评审和处置。</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（二）项目部技术负责人负责召集有关人员对不合格进行评审并提出处置意见。</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（二）公司总工程师负责审批严重不合格问题的处置意见。</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（四）如果出现严重不合格，由项目技术负责人组织技术人员根据评审结果作出处置意见，经公司总工程师同意后，由项目部具体实施。</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（五）各责任部门负责实施各项纠正措施。</w:t>
      </w:r>
    </w:p>
    <w:p w:rsidR="00535CC5" w:rsidRDefault="00535CC5" w:rsidP="009A37CE">
      <w:pPr>
        <w:spacing w:beforeLines="50" w:afterLines="50" w:line="500" w:lineRule="exact"/>
        <w:jc w:val="center"/>
        <w:outlineLvl w:val="2"/>
        <w:rPr>
          <w:rFonts w:ascii="黑体" w:eastAsia="黑体" w:hAnsi="黑体" w:cs="黑体"/>
          <w:bCs/>
          <w:sz w:val="24"/>
        </w:rPr>
      </w:pPr>
      <w:bookmarkStart w:id="54" w:name="_Toc16728"/>
      <w:bookmarkStart w:id="55" w:name="_Toc20009"/>
      <w:r>
        <w:rPr>
          <w:rFonts w:ascii="黑体" w:eastAsia="黑体" w:hAnsi="黑体" w:cs="黑体" w:hint="eastAsia"/>
          <w:bCs/>
          <w:sz w:val="24"/>
        </w:rPr>
        <w:t>第三节</w:t>
      </w:r>
      <w:r>
        <w:rPr>
          <w:rFonts w:ascii="黑体" w:eastAsia="黑体" w:hAnsi="黑体" w:cs="黑体"/>
          <w:bCs/>
          <w:sz w:val="24"/>
        </w:rPr>
        <w:t xml:space="preserve">  </w:t>
      </w:r>
      <w:r>
        <w:rPr>
          <w:rFonts w:ascii="黑体" w:eastAsia="黑体" w:hAnsi="黑体" w:cs="黑体" w:hint="eastAsia"/>
          <w:bCs/>
          <w:sz w:val="24"/>
        </w:rPr>
        <w:t>工作程序</w:t>
      </w:r>
      <w:bookmarkEnd w:id="54"/>
      <w:bookmarkEnd w:id="55"/>
    </w:p>
    <w:p w:rsidR="00535CC5" w:rsidRDefault="00535CC5" w:rsidP="009A37CE">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b/>
          <w:bCs/>
          <w:kern w:val="0"/>
          <w:sz w:val="24"/>
        </w:rPr>
        <w:t>第五十八条</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（一）不合格的控制</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、不合格的标识和记录</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对发现的不合格，由相关部门负责记录、标识，必要时进行隔离。</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、不合格的报告</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各种不合格经发现并做好记录、标识后，均应及时报告项目技术负责人。</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、不合格的评审与处置</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项目技术负责人接到不合格报告后，负责召集相关人员对不合格进行评审，决定处置方法，并对整个处置过程进行跟踪、验证，作好相关记录。</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（二）纠正措施的控制</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、纠正措施的制定</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项目经理要对造成不合格的原因组织有关人员调查分析，确定不合格的性质及严重程度，制定纠正措施，落实措施的制定及实施、监督、检查责任人，并做好记录。</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、纠正措施的实施及验证</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纠正措施经项目技术负责人审批后实施。重大改进措施或占用资源较多的措施，要报项目经理审批后实施，并跟踪检查措施的落实情况，以验证措施的有效性，同时作好相关记录。</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（三）应对风险和机遇的措施</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、应对风险和机遇措施的制定</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项目部要利用各种适当的信息来源，如影响工程质量或环境的过程、作业、审核结果、记录，以发现、分析不合格的潜在原因，并对其进行趋势分析，提出消除措施，落实措施的制定、实施及监督检查人员。项目部可以在施工组织设计、施工方案、技术交底中来规定应对风险和机遇的措施的内容和要求。</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、应对风险和机遇的措施的实施及验证</w:t>
      </w:r>
    </w:p>
    <w:p w:rsidR="00535CC5" w:rsidRDefault="00535CC5">
      <w:pPr>
        <w:adjustRightInd w:val="0"/>
        <w:snapToGrid w:val="0"/>
        <w:spacing w:line="500" w:lineRule="exact"/>
        <w:ind w:firstLineChars="200" w:firstLine="480"/>
        <w:rPr>
          <w:rFonts w:ascii="仿宋" w:eastAsia="仿宋" w:hAnsi="仿宋" w:cs="仿宋"/>
          <w:sz w:val="24"/>
        </w:rPr>
      </w:pPr>
      <w:r>
        <w:rPr>
          <w:rFonts w:ascii="仿宋" w:eastAsia="仿宋" w:hAnsi="仿宋" w:cs="仿宋" w:hint="eastAsia"/>
          <w:sz w:val="24"/>
        </w:rPr>
        <w:t>应对风险和机遇的措施经项目技术负责人审批后实施，重大的改进措施或占用资源较多的措施要报项目经理审批后实施，并跟踪检查措施的落实情况，以验证措施的有效性，同时作好记录。</w:t>
      </w:r>
    </w:p>
    <w:p w:rsidR="00535CC5" w:rsidRDefault="00535CC5">
      <w:pPr>
        <w:adjustRightInd w:val="0"/>
        <w:snapToGrid w:val="0"/>
        <w:spacing w:line="500" w:lineRule="exact"/>
        <w:ind w:firstLineChars="200" w:firstLine="480"/>
        <w:rPr>
          <w:rFonts w:ascii="仿宋" w:eastAsia="仿宋" w:hAnsi="仿宋" w:cs="仿宋"/>
          <w:bCs/>
          <w:sz w:val="24"/>
        </w:rPr>
      </w:pPr>
      <w:r>
        <w:rPr>
          <w:rFonts w:ascii="仿宋" w:eastAsia="仿宋" w:hAnsi="仿宋" w:cs="仿宋"/>
          <w:sz w:val="24"/>
        </w:rPr>
        <w:t>3</w:t>
      </w:r>
      <w:r>
        <w:rPr>
          <w:rFonts w:ascii="仿宋" w:eastAsia="仿宋" w:hAnsi="仿宋" w:cs="仿宋" w:hint="eastAsia"/>
          <w:sz w:val="24"/>
        </w:rPr>
        <w:t>、由纠正或应对风险和机遇措施引起的相应的文件的修改，按公司《文件控制程序》执行。</w:t>
      </w:r>
    </w:p>
    <w:p w:rsidR="00535CC5" w:rsidRDefault="00535CC5" w:rsidP="009A37CE">
      <w:pPr>
        <w:spacing w:beforeLines="100" w:afterLines="100" w:line="360" w:lineRule="auto"/>
        <w:jc w:val="center"/>
        <w:outlineLvl w:val="0"/>
        <w:rPr>
          <w:rFonts w:ascii="黑体" w:eastAsia="黑体" w:hAnsi="黑体" w:cs="黑体"/>
          <w:b/>
          <w:sz w:val="24"/>
        </w:rPr>
      </w:pPr>
      <w:bookmarkStart w:id="56" w:name="_Toc7546"/>
      <w:bookmarkStart w:id="57" w:name="_Toc17238"/>
      <w:r>
        <w:rPr>
          <w:rFonts w:ascii="黑体" w:eastAsia="黑体" w:hAnsi="黑体" w:cs="黑体"/>
          <w:b/>
          <w:sz w:val="24"/>
        </w:rPr>
        <w:br w:type="page"/>
      </w:r>
    </w:p>
    <w:p w:rsidR="00535CC5" w:rsidRDefault="00535CC5" w:rsidP="009A37CE">
      <w:pPr>
        <w:spacing w:beforeLines="50" w:afterLines="50" w:line="500" w:lineRule="exact"/>
        <w:jc w:val="center"/>
        <w:outlineLvl w:val="2"/>
        <w:rPr>
          <w:rFonts w:ascii="黑体" w:eastAsia="黑体" w:hAnsi="黑体" w:cs="黑体"/>
          <w:bCs/>
          <w:sz w:val="24"/>
        </w:rPr>
      </w:pPr>
      <w:r>
        <w:rPr>
          <w:rFonts w:ascii="黑体" w:eastAsia="黑体" w:hAnsi="黑体" w:cs="黑体" w:hint="eastAsia"/>
          <w:bCs/>
          <w:sz w:val="24"/>
        </w:rPr>
        <w:t>第七章</w:t>
      </w:r>
      <w:r>
        <w:rPr>
          <w:rFonts w:ascii="黑体" w:eastAsia="黑体" w:hAnsi="黑体" w:cs="黑体"/>
          <w:bCs/>
          <w:sz w:val="24"/>
        </w:rPr>
        <w:t xml:space="preserve">  </w:t>
      </w:r>
      <w:r>
        <w:rPr>
          <w:rFonts w:ascii="黑体" w:eastAsia="黑体" w:hAnsi="黑体" w:cs="黑体" w:hint="eastAsia"/>
          <w:bCs/>
          <w:sz w:val="24"/>
        </w:rPr>
        <w:t>流程图</w:t>
      </w:r>
      <w:bookmarkEnd w:id="56"/>
      <w:bookmarkEnd w:id="57"/>
    </w:p>
    <w:p w:rsidR="00535CC5" w:rsidRDefault="00535CC5" w:rsidP="00904782">
      <w:pPr>
        <w:pStyle w:val="1"/>
        <w:spacing w:line="360" w:lineRule="auto"/>
        <w:ind w:firstLineChars="174" w:firstLine="418"/>
        <w:outlineLvl w:val="2"/>
        <w:rPr>
          <w:rFonts w:ascii="仿宋" w:eastAsia="仿宋" w:hAnsi="仿宋" w:cs="仿宋"/>
          <w:b/>
          <w:color w:val="000000"/>
          <w:sz w:val="24"/>
        </w:rPr>
      </w:pPr>
      <w:bookmarkStart w:id="58" w:name="_Toc16956"/>
      <w:bookmarkStart w:id="59" w:name="_Toc32082"/>
      <w:r>
        <w:rPr>
          <w:rFonts w:ascii="仿宋" w:eastAsia="仿宋" w:hAnsi="仿宋" w:cs="仿宋" w:hint="eastAsia"/>
          <w:b/>
          <w:color w:val="000000"/>
          <w:sz w:val="24"/>
        </w:rPr>
        <w:t>一、项目质量生产过程的一般控制程序</w:t>
      </w:r>
      <w:bookmarkEnd w:id="58"/>
    </w:p>
    <w:p w:rsidR="00535CC5" w:rsidRDefault="00535CC5" w:rsidP="009A37CE">
      <w:pPr>
        <w:pStyle w:val="1"/>
        <w:spacing w:line="360" w:lineRule="auto"/>
        <w:ind w:firstLine="560"/>
        <w:rPr>
          <w:rFonts w:ascii="仿宋" w:eastAsia="仿宋" w:hAnsi="仿宋" w:cs="仿宋"/>
          <w:b/>
          <w:color w:val="000000"/>
          <w:sz w:val="24"/>
        </w:rPr>
      </w:pPr>
      <w:r>
        <w:rPr>
          <w:noProof/>
        </w:rPr>
        <w:pict>
          <v:rect id="_x0000_s1027" style="position:absolute;left:0;text-align:left;margin-left:34.85pt;margin-top:5.25pt;width:175.1pt;height:23.4pt;z-index:251712512" strokecolor="#36f">
            <v:textbox>
              <w:txbxContent>
                <w:p w:rsidR="00535CC5" w:rsidRDefault="00535CC5">
                  <w:pPr>
                    <w:spacing w:line="312" w:lineRule="exact"/>
                    <w:jc w:val="center"/>
                    <w:rPr>
                      <w:sz w:val="24"/>
                    </w:rPr>
                  </w:pPr>
                  <w:r>
                    <w:rPr>
                      <w:rFonts w:hint="eastAsia"/>
                      <w:sz w:val="24"/>
                    </w:rPr>
                    <w:t>设计交底、研究图纸说明</w:t>
                  </w:r>
                </w:p>
              </w:txbxContent>
            </v:textbox>
          </v:rect>
        </w:pict>
      </w:r>
    </w:p>
    <w:p w:rsidR="00535CC5" w:rsidRDefault="00535CC5">
      <w:pPr>
        <w:ind w:firstLineChars="200" w:firstLine="560"/>
        <w:rPr>
          <w:rFonts w:ascii="仿宋_GB2312" w:eastAsia="仿宋_GB2312"/>
          <w:color w:val="000000"/>
        </w:rPr>
      </w:pPr>
      <w:r>
        <w:rPr>
          <w:noProof/>
        </w:rPr>
        <w:pict>
          <v:line id="直线 3" o:spid="_x0000_s1028" style="position:absolute;left:0;text-align:left;z-index:251702272" from="122.4pt,2.45pt" to="122.4pt,25.85pt" strokecolor="lime">
            <v:stroke endarrow="block"/>
          </v:line>
        </w:pict>
      </w:r>
    </w:p>
    <w:p w:rsidR="00535CC5" w:rsidRDefault="00535CC5">
      <w:pPr>
        <w:ind w:firstLineChars="200" w:firstLine="560"/>
        <w:rPr>
          <w:rFonts w:ascii="仿宋_GB2312" w:eastAsia="仿宋_GB2312"/>
          <w:color w:val="000000"/>
        </w:rPr>
      </w:pPr>
      <w:r>
        <w:rPr>
          <w:noProof/>
        </w:rPr>
        <w:pict>
          <v:line id="直线 7" o:spid="_x0000_s1029" style="position:absolute;left:0;text-align:left;z-index:251720704" from="122.4pt,15.35pt" to="122.4pt,57.2pt" strokecolor="lime">
            <v:stroke endarrow="block"/>
          </v:line>
        </w:pict>
      </w:r>
      <w:r>
        <w:rPr>
          <w:noProof/>
        </w:rPr>
        <w:pict>
          <v:rect id="矩形 4" o:spid="_x0000_s1030" style="position:absolute;left:0;text-align:left;margin-left:256.3pt;margin-top:10.4pt;width:153pt;height:23.4pt;z-index:251716608" strokecolor="#36f">
            <v:textbox>
              <w:txbxContent>
                <w:p w:rsidR="00535CC5" w:rsidRDefault="00535CC5">
                  <w:pPr>
                    <w:spacing w:line="312" w:lineRule="exact"/>
                    <w:jc w:val="center"/>
                    <w:rPr>
                      <w:sz w:val="24"/>
                    </w:rPr>
                  </w:pPr>
                  <w:r>
                    <w:rPr>
                      <w:rFonts w:hint="eastAsia"/>
                      <w:sz w:val="24"/>
                    </w:rPr>
                    <w:t>执行施工计划</w:t>
                  </w:r>
                </w:p>
              </w:txbxContent>
            </v:textbox>
          </v:rect>
        </w:pict>
      </w:r>
      <w:r>
        <w:rPr>
          <w:noProof/>
        </w:rPr>
        <w:pict>
          <v:line id="直线 5" o:spid="_x0000_s1031" style="position:absolute;left:0;text-align:left;flip:y;z-index:251667456" from="209.95pt,21.25pt" to="256.3pt,21.25pt" strokecolor="lime">
            <v:stroke endarrow="block"/>
          </v:line>
        </w:pict>
      </w:r>
      <w:r>
        <w:rPr>
          <w:noProof/>
        </w:rPr>
        <w:pict>
          <v:rect id="矩形 6" o:spid="_x0000_s1032" style="position:absolute;left:0;text-align:left;margin-left:34.85pt;margin-top:10.4pt;width:175.1pt;height:23.4pt;z-index:251715584" strokecolor="#36f">
            <v:textbox inset=".5mm,,.5mm">
              <w:txbxContent>
                <w:p w:rsidR="00535CC5" w:rsidRDefault="00535CC5">
                  <w:pPr>
                    <w:spacing w:line="312" w:lineRule="exact"/>
                    <w:jc w:val="center"/>
                    <w:rPr>
                      <w:sz w:val="24"/>
                    </w:rPr>
                  </w:pPr>
                  <w:r>
                    <w:rPr>
                      <w:rFonts w:hint="eastAsia"/>
                      <w:sz w:val="24"/>
                    </w:rPr>
                    <w:t>编制施工组织设计及质量计划</w:t>
                  </w:r>
                </w:p>
              </w:txbxContent>
            </v:textbox>
          </v:rect>
        </w:pict>
      </w:r>
    </w:p>
    <w:p w:rsidR="00535CC5" w:rsidRDefault="00535CC5">
      <w:pPr>
        <w:ind w:firstLineChars="200" w:firstLine="560"/>
        <w:rPr>
          <w:rFonts w:ascii="仿宋_GB2312" w:eastAsia="仿宋_GB2312"/>
          <w:color w:val="000000"/>
        </w:rPr>
      </w:pPr>
      <w:r>
        <w:rPr>
          <w:noProof/>
        </w:rPr>
        <w:pict>
          <v:line id="直线 8" o:spid="_x0000_s1033" style="position:absolute;left:0;text-align:left;z-index:251710464" from="333.55pt,7pt" to="333.55pt,30.4pt" strokecolor="lime">
            <v:stroke endarrow="block"/>
          </v:line>
        </w:pict>
      </w:r>
    </w:p>
    <w:p w:rsidR="00535CC5" w:rsidRDefault="00535CC5">
      <w:pPr>
        <w:ind w:firstLineChars="200" w:firstLine="560"/>
        <w:rPr>
          <w:rFonts w:ascii="仿宋_GB2312" w:eastAsia="仿宋_GB2312"/>
          <w:color w:val="000000"/>
        </w:rPr>
      </w:pPr>
      <w:r>
        <w:rPr>
          <w:noProof/>
        </w:rPr>
        <w:pict>
          <v:rect id="矩形 9" o:spid="_x0000_s1034" style="position:absolute;left:0;text-align:left;margin-left:252pt;margin-top:14.4pt;width:153pt;height:23.4pt;z-index:251717632" strokecolor="#36f">
            <v:textbox>
              <w:txbxContent>
                <w:p w:rsidR="00535CC5" w:rsidRDefault="00535CC5">
                  <w:pPr>
                    <w:spacing w:line="312" w:lineRule="exact"/>
                    <w:jc w:val="center"/>
                    <w:rPr>
                      <w:sz w:val="24"/>
                    </w:rPr>
                  </w:pPr>
                  <w:r>
                    <w:rPr>
                      <w:rFonts w:hint="eastAsia"/>
                      <w:sz w:val="24"/>
                    </w:rPr>
                    <w:t>根据任务编制作业书</w:t>
                  </w:r>
                </w:p>
              </w:txbxContent>
            </v:textbox>
          </v:rect>
        </w:pict>
      </w:r>
    </w:p>
    <w:p w:rsidR="00535CC5" w:rsidRDefault="00535CC5">
      <w:pPr>
        <w:rPr>
          <w:rFonts w:ascii="仿宋_GB2312" w:eastAsia="仿宋_GB2312"/>
          <w:color w:val="000000"/>
        </w:rPr>
      </w:pPr>
      <w:r>
        <w:rPr>
          <w:noProof/>
        </w:rPr>
        <w:pict>
          <v:line id="直线 10" o:spid="_x0000_s1035" style="position:absolute;left:0;text-align:left;z-index:251703296" from="333.55pt,2.6pt" to="333.55pt,31.1pt" strokecolor="lime"/>
        </w:pict>
      </w:r>
      <w:r>
        <w:rPr>
          <w:noProof/>
        </w:rPr>
        <w:pict>
          <v:line id="直线 15" o:spid="_x0000_s1036" style="position:absolute;left:0;text-align:left;z-index:251722752" from="122.4pt,14.4pt" to="122.4pt,54.75pt" strokecolor="lime">
            <v:stroke endarrow="block"/>
          </v:line>
        </w:pict>
      </w:r>
      <w:r>
        <w:rPr>
          <w:noProof/>
        </w:rPr>
        <w:pict>
          <v:rect id="矩形 11" o:spid="_x0000_s1037" style="position:absolute;left:0;text-align:left;margin-left:29.7pt;margin-top:3.6pt;width:175.1pt;height:23.4pt;z-index:251698176" strokecolor="#36f">
            <v:textbox>
              <w:txbxContent>
                <w:p w:rsidR="00535CC5" w:rsidRDefault="00535CC5">
                  <w:pPr>
                    <w:spacing w:line="312" w:lineRule="exact"/>
                    <w:jc w:val="center"/>
                    <w:rPr>
                      <w:sz w:val="24"/>
                    </w:rPr>
                  </w:pPr>
                  <w:r>
                    <w:rPr>
                      <w:rFonts w:hint="eastAsia"/>
                      <w:sz w:val="24"/>
                    </w:rPr>
                    <w:t>审查批准</w:t>
                  </w:r>
                </w:p>
              </w:txbxContent>
            </v:textbox>
          </v:rect>
        </w:pict>
      </w:r>
    </w:p>
    <w:p w:rsidR="00535CC5" w:rsidRDefault="00535CC5">
      <w:pPr>
        <w:ind w:firstLineChars="200" w:firstLine="560"/>
        <w:rPr>
          <w:rFonts w:ascii="仿宋_GB2312" w:eastAsia="仿宋_GB2312"/>
          <w:color w:val="000000"/>
        </w:rPr>
      </w:pPr>
      <w:r>
        <w:rPr>
          <w:noProof/>
        </w:rPr>
        <w:pict>
          <v:line id="直线 13" o:spid="_x0000_s1038" style="position:absolute;left:0;text-align:left;z-index:251705344" from="395.45pt,13.4pt" to="395.45pt,30.4pt" strokecolor="lime">
            <v:stroke endarrow="block"/>
          </v:line>
        </w:pict>
      </w:r>
      <w:r>
        <w:rPr>
          <w:noProof/>
        </w:rPr>
        <w:pict>
          <v:line id="_x0000_s1039" style="position:absolute;left:0;text-align:left;z-index:251706368" from="286.9pt,13.35pt" to="286.9pt,30.35pt" strokecolor="lime">
            <v:stroke endarrow="block"/>
          </v:line>
        </w:pict>
      </w:r>
      <w:r>
        <w:rPr>
          <w:noProof/>
        </w:rPr>
        <w:pict>
          <v:line id="直线 14" o:spid="_x0000_s1040" style="position:absolute;left:0;text-align:left;z-index:251704320" from="287.3pt,13.05pt" to="395.45pt,13.05pt" strokecolor="lime"/>
        </w:pict>
      </w:r>
    </w:p>
    <w:p w:rsidR="00535CC5" w:rsidRDefault="00535CC5">
      <w:pPr>
        <w:ind w:firstLineChars="200" w:firstLine="560"/>
        <w:rPr>
          <w:rFonts w:ascii="仿宋_GB2312" w:eastAsia="仿宋_GB2312"/>
          <w:color w:val="000000"/>
        </w:rPr>
      </w:pPr>
      <w:r>
        <w:rPr>
          <w:noProof/>
        </w:rPr>
        <w:pict>
          <v:rect id="矩形 16" o:spid="_x0000_s1041" style="position:absolute;left:0;text-align:left;margin-left:252pt;margin-top:13.8pt;width:1in;height:23.4pt;z-index:251719680" strokecolor="#36f">
            <v:textbox>
              <w:txbxContent>
                <w:p w:rsidR="00535CC5" w:rsidRDefault="00535CC5">
                  <w:pPr>
                    <w:spacing w:line="312" w:lineRule="exact"/>
                    <w:jc w:val="center"/>
                    <w:rPr>
                      <w:sz w:val="24"/>
                    </w:rPr>
                  </w:pPr>
                  <w:r>
                    <w:rPr>
                      <w:rFonts w:hint="eastAsia"/>
                      <w:sz w:val="24"/>
                    </w:rPr>
                    <w:t>材料供应</w:t>
                  </w:r>
                </w:p>
              </w:txbxContent>
            </v:textbox>
          </v:rect>
        </w:pict>
      </w:r>
      <w:r>
        <w:rPr>
          <w:noProof/>
        </w:rPr>
        <w:pict>
          <v:rect id="矩形 17" o:spid="_x0000_s1042" style="position:absolute;left:0;text-align:left;margin-left:355.85pt;margin-top:13.8pt;width:1in;height:23.4pt;z-index:251718656" strokecolor="#36f">
            <v:textbox>
              <w:txbxContent>
                <w:p w:rsidR="00535CC5" w:rsidRDefault="00535CC5">
                  <w:pPr>
                    <w:spacing w:line="312" w:lineRule="exact"/>
                    <w:jc w:val="center"/>
                    <w:rPr>
                      <w:sz w:val="24"/>
                    </w:rPr>
                  </w:pPr>
                  <w:r>
                    <w:rPr>
                      <w:rFonts w:hint="eastAsia"/>
                      <w:sz w:val="24"/>
                    </w:rPr>
                    <w:t>设备供应</w:t>
                  </w:r>
                </w:p>
              </w:txbxContent>
            </v:textbox>
          </v:rect>
        </w:pict>
      </w:r>
      <w:r>
        <w:rPr>
          <w:noProof/>
        </w:rPr>
        <w:pict>
          <v:rect id="矩形 18" o:spid="_x0000_s1043" style="position:absolute;left:0;text-align:left;margin-left:34.85pt;margin-top:19.3pt;width:175.1pt;height:23.4pt;z-index:251714560" strokecolor="#36f">
            <v:textbox>
              <w:txbxContent>
                <w:p w:rsidR="00535CC5" w:rsidRDefault="00535CC5">
                  <w:pPr>
                    <w:spacing w:line="312" w:lineRule="exact"/>
                    <w:jc w:val="center"/>
                    <w:rPr>
                      <w:sz w:val="24"/>
                    </w:rPr>
                  </w:pPr>
                  <w:r>
                    <w:rPr>
                      <w:rFonts w:hint="eastAsia"/>
                      <w:sz w:val="24"/>
                    </w:rPr>
                    <w:t>试验前准备</w:t>
                  </w:r>
                </w:p>
              </w:txbxContent>
            </v:textbox>
          </v:rect>
        </w:pict>
      </w:r>
    </w:p>
    <w:p w:rsidR="00535CC5" w:rsidRDefault="00535CC5">
      <w:pPr>
        <w:ind w:firstLineChars="200" w:firstLine="560"/>
        <w:rPr>
          <w:rFonts w:ascii="仿宋_GB2312" w:eastAsia="仿宋_GB2312"/>
          <w:color w:val="000000"/>
        </w:rPr>
      </w:pPr>
      <w:r>
        <w:rPr>
          <w:noProof/>
        </w:rPr>
        <w:pict>
          <v:line id="直线 19" o:spid="_x0000_s1044" style="position:absolute;left:0;text-align:left;z-index:251724800" from="390.2pt,7.6pt" to="390.2pt,41.6pt" strokecolor="lime"/>
        </w:pict>
      </w:r>
      <w:r>
        <w:rPr>
          <w:noProof/>
        </w:rPr>
        <w:pict>
          <v:line id="直线 20" o:spid="_x0000_s1045" style="position:absolute;left:0;text-align:left;z-index:251726848" from="282.05pt,7.6pt" to="282.05pt,41.6pt" strokecolor="lime"/>
        </w:pict>
      </w:r>
      <w:r>
        <w:rPr>
          <w:noProof/>
        </w:rPr>
        <w:pict>
          <v:line id="直线 21" o:spid="_x0000_s1046" style="position:absolute;left:0;text-align:left;z-index:251713536" from="122.4pt,7.9pt" to="122.4pt,49.7pt" strokecolor="lime">
            <v:stroke endarrow="block"/>
          </v:line>
        </w:pict>
      </w:r>
      <w:r>
        <w:rPr>
          <w:noProof/>
        </w:rPr>
        <w:pict>
          <v:line id="直线 22" o:spid="_x0000_s1047" style="position:absolute;left:0;text-align:left;flip:y;z-index:251711488" from="215.95pt,6.15pt" to="252pt,6.15pt" strokecolor="lime">
            <v:stroke endarrow="block"/>
          </v:line>
        </w:pict>
      </w:r>
    </w:p>
    <w:p w:rsidR="00535CC5" w:rsidRDefault="00535CC5">
      <w:pPr>
        <w:ind w:firstLineChars="200" w:firstLine="560"/>
        <w:rPr>
          <w:rFonts w:ascii="仿宋_GB2312" w:eastAsia="仿宋_GB2312"/>
          <w:color w:val="000000"/>
        </w:rPr>
      </w:pPr>
      <w:r>
        <w:rPr>
          <w:noProof/>
        </w:rPr>
        <w:pict>
          <v:line id="直线 24" o:spid="_x0000_s1048" style="position:absolute;left:0;text-align:left;flip:x;z-index:251707392" from="282.05pt,23.2pt" to="390.2pt,23.2pt" strokecolor="lime"/>
        </w:pict>
      </w:r>
    </w:p>
    <w:p w:rsidR="00535CC5" w:rsidRDefault="00535CC5">
      <w:pPr>
        <w:ind w:firstLineChars="200" w:firstLine="560"/>
        <w:rPr>
          <w:rFonts w:ascii="仿宋_GB2312" w:eastAsia="仿宋_GB2312"/>
          <w:color w:val="000000"/>
        </w:rPr>
      </w:pPr>
      <w:r>
        <w:rPr>
          <w:noProof/>
        </w:rPr>
        <w:pict>
          <v:line id="直线 23" o:spid="_x0000_s1049" style="position:absolute;left:0;text-align:left;z-index:251708416" from="341.65pt,5.05pt" to="341.65pt,20.65pt" strokecolor="lime">
            <v:stroke endarrow="block"/>
          </v:line>
        </w:pict>
      </w:r>
      <w:r>
        <w:rPr>
          <w:noProof/>
        </w:rPr>
        <w:pict>
          <v:rect id="矩形 25" o:spid="_x0000_s1050" style="position:absolute;left:0;text-align:left;margin-left:266.05pt;margin-top:19.65pt;width:153pt;height:23.4pt;z-index:251721728" strokecolor="#36f">
            <v:textbox>
              <w:txbxContent>
                <w:p w:rsidR="00535CC5" w:rsidRDefault="00535CC5">
                  <w:pPr>
                    <w:spacing w:line="312" w:lineRule="exact"/>
                    <w:jc w:val="center"/>
                    <w:rPr>
                      <w:sz w:val="24"/>
                    </w:rPr>
                  </w:pPr>
                  <w:r>
                    <w:rPr>
                      <w:rFonts w:hint="eastAsia"/>
                      <w:sz w:val="24"/>
                    </w:rPr>
                    <w:t>执行施工任务</w:t>
                  </w:r>
                </w:p>
              </w:txbxContent>
            </v:textbox>
          </v:rect>
        </w:pict>
      </w:r>
      <w:r>
        <w:rPr>
          <w:noProof/>
        </w:rPr>
        <w:pict>
          <v:rect id="矩形 26" o:spid="_x0000_s1051" style="position:absolute;left:0;text-align:left;margin-left:29.7pt;margin-top:12.5pt;width:175.1pt;height:23.4pt;z-index:251699200" strokecolor="#36f">
            <v:textbox>
              <w:txbxContent>
                <w:p w:rsidR="00535CC5" w:rsidRDefault="00535CC5">
                  <w:pPr>
                    <w:spacing w:line="312" w:lineRule="exact"/>
                    <w:jc w:val="center"/>
                    <w:rPr>
                      <w:sz w:val="24"/>
                    </w:rPr>
                  </w:pPr>
                  <w:r>
                    <w:rPr>
                      <w:rFonts w:hint="eastAsia"/>
                      <w:sz w:val="24"/>
                    </w:rPr>
                    <w:t>试验段施工</w:t>
                  </w:r>
                </w:p>
              </w:txbxContent>
            </v:textbox>
          </v:rect>
        </w:pict>
      </w:r>
    </w:p>
    <w:p w:rsidR="00535CC5" w:rsidRDefault="00535CC5">
      <w:pPr>
        <w:ind w:firstLineChars="200" w:firstLine="560"/>
        <w:rPr>
          <w:rFonts w:ascii="仿宋_GB2312" w:eastAsia="仿宋_GB2312"/>
          <w:color w:val="000000"/>
        </w:rPr>
      </w:pPr>
      <w:r>
        <w:rPr>
          <w:noProof/>
        </w:rPr>
        <w:pict>
          <v:line id="直线 28" o:spid="_x0000_s1052" style="position:absolute;left:0;text-align:left;z-index:251697152" from="209.95pt,8.4pt" to="261.45pt,8.4pt" strokecolor="lime">
            <v:stroke endarrow="block"/>
          </v:line>
        </w:pict>
      </w:r>
      <w:r>
        <w:rPr>
          <w:noProof/>
        </w:rPr>
        <w:pict>
          <v:line id="直线 27" o:spid="_x0000_s1053" style="position:absolute;left:0;text-align:left;z-index:251728896" from="342.3pt,17.75pt" to="342.35pt,57.8pt" strokecolor="lime">
            <v:stroke endarrow="block"/>
          </v:line>
        </w:pict>
      </w:r>
    </w:p>
    <w:p w:rsidR="00535CC5" w:rsidRDefault="00535CC5">
      <w:pPr>
        <w:ind w:firstLineChars="200" w:firstLine="560"/>
        <w:rPr>
          <w:rFonts w:ascii="仿宋_GB2312" w:eastAsia="仿宋_GB2312"/>
          <w:color w:val="000000"/>
        </w:rPr>
      </w:pPr>
    </w:p>
    <w:p w:rsidR="00535CC5" w:rsidRDefault="00535CC5">
      <w:pPr>
        <w:ind w:firstLineChars="200" w:firstLine="560"/>
        <w:rPr>
          <w:rFonts w:ascii="仿宋_GB2312" w:eastAsia="仿宋_GB2312"/>
          <w:color w:val="000000"/>
        </w:rPr>
      </w:pPr>
    </w:p>
    <w:p w:rsidR="00535CC5" w:rsidRDefault="00535CC5">
      <w:pPr>
        <w:ind w:firstLineChars="200" w:firstLine="560"/>
        <w:rPr>
          <w:rFonts w:ascii="仿宋_GB2312" w:eastAsia="仿宋_GB2312"/>
          <w:color w:val="000000"/>
        </w:rPr>
      </w:pPr>
      <w:r>
        <w:rPr>
          <w:noProof/>
        </w:rPr>
        <w:pict>
          <v:line id="直线 30" o:spid="_x0000_s1054" style="position:absolute;left:0;text-align:left;z-index:251730944" from="342.65pt,14.65pt" to="342.65pt,57.85pt" strokecolor="lime">
            <v:stroke endarrow="block"/>
          </v:line>
        </w:pict>
      </w:r>
      <w:r>
        <w:rPr>
          <w:noProof/>
        </w:rPr>
        <w:pict>
          <v:rect id="矩形 29" o:spid="_x0000_s1055" style="position:absolute;left:0;text-align:left;margin-left:270.1pt;margin-top:5.7pt;width:153pt;height:23.4pt;z-index:251723776" strokecolor="#36f">
            <v:textbox>
              <w:txbxContent>
                <w:p w:rsidR="00535CC5" w:rsidRDefault="00535CC5">
                  <w:pPr>
                    <w:spacing w:line="312" w:lineRule="exact"/>
                    <w:jc w:val="center"/>
                    <w:rPr>
                      <w:sz w:val="24"/>
                    </w:rPr>
                  </w:pPr>
                  <w:r>
                    <w:rPr>
                      <w:rFonts w:hint="eastAsia"/>
                      <w:sz w:val="24"/>
                    </w:rPr>
                    <w:t>按质量计划开展质量活动</w:t>
                  </w:r>
                </w:p>
              </w:txbxContent>
            </v:textbox>
          </v:rect>
        </w:pict>
      </w:r>
    </w:p>
    <w:p w:rsidR="00535CC5" w:rsidRDefault="00535CC5">
      <w:pPr>
        <w:ind w:firstLineChars="200" w:firstLine="560"/>
        <w:rPr>
          <w:rFonts w:ascii="仿宋_GB2312" w:eastAsia="仿宋_GB2312"/>
          <w:color w:val="000000"/>
        </w:rPr>
      </w:pPr>
    </w:p>
    <w:p w:rsidR="00535CC5" w:rsidRDefault="00535CC5">
      <w:pPr>
        <w:ind w:firstLineChars="200" w:firstLine="560"/>
        <w:rPr>
          <w:rFonts w:ascii="仿宋_GB2312" w:eastAsia="仿宋_GB2312"/>
          <w:color w:val="000000"/>
        </w:rPr>
      </w:pPr>
    </w:p>
    <w:p w:rsidR="00535CC5" w:rsidRDefault="00535CC5">
      <w:pPr>
        <w:ind w:firstLineChars="200" w:firstLine="560"/>
        <w:rPr>
          <w:rFonts w:ascii="仿宋_GB2312" w:eastAsia="仿宋_GB2312"/>
          <w:color w:val="000000"/>
        </w:rPr>
      </w:pPr>
      <w:r>
        <w:rPr>
          <w:noProof/>
        </w:rPr>
        <w:pict>
          <v:line id="直线 32" o:spid="_x0000_s1056" style="position:absolute;left:0;text-align:left;flip:x y;z-index:251709440" from="205.5pt,17.25pt" to="262.15pt,17.25pt" strokecolor="lime">
            <v:stroke endarrow="block"/>
          </v:line>
        </w:pict>
      </w:r>
      <w:r>
        <w:rPr>
          <w:noProof/>
        </w:rPr>
        <w:pict>
          <v:rect id="矩形 31" o:spid="_x0000_s1057" style="position:absolute;left:0;text-align:left;margin-left:51.8pt;margin-top:4.95pt;width:153pt;height:23.4pt;z-index:251701248" filled="f" strokecolor="#36f">
            <v:textbox>
              <w:txbxContent>
                <w:p w:rsidR="00535CC5" w:rsidRDefault="00535CC5">
                  <w:pPr>
                    <w:spacing w:line="312" w:lineRule="exact"/>
                    <w:jc w:val="center"/>
                    <w:rPr>
                      <w:sz w:val="24"/>
                    </w:rPr>
                  </w:pPr>
                  <w:r>
                    <w:rPr>
                      <w:rFonts w:hint="eastAsia"/>
                      <w:sz w:val="24"/>
                    </w:rPr>
                    <w:t>改善施工管理</w:t>
                  </w:r>
                </w:p>
              </w:txbxContent>
            </v:textbox>
          </v:rect>
        </w:pict>
      </w:r>
      <w:r>
        <w:rPr>
          <w:noProof/>
        </w:rPr>
        <w:pict>
          <v:rect id="矩形 33" o:spid="_x0000_s1058" style="position:absolute;left:0;text-align:left;margin-left:266.05pt;margin-top:4.95pt;width:153pt;height:23.4pt;z-index:251725824">
            <v:textbox>
              <w:txbxContent>
                <w:p w:rsidR="00535CC5" w:rsidRDefault="00535CC5">
                  <w:pPr>
                    <w:spacing w:line="312" w:lineRule="exact"/>
                    <w:jc w:val="center"/>
                    <w:rPr>
                      <w:sz w:val="24"/>
                    </w:rPr>
                  </w:pPr>
                  <w:r>
                    <w:rPr>
                      <w:rFonts w:hint="eastAsia"/>
                      <w:sz w:val="24"/>
                    </w:rPr>
                    <w:t>效果检查、质量检查</w:t>
                  </w:r>
                </w:p>
              </w:txbxContent>
            </v:textbox>
          </v:rect>
        </w:pict>
      </w:r>
    </w:p>
    <w:p w:rsidR="00535CC5" w:rsidRDefault="00535CC5">
      <w:pPr>
        <w:spacing w:line="360" w:lineRule="auto"/>
        <w:ind w:leftChars="200" w:left="560" w:firstLineChars="700" w:firstLine="1960"/>
        <w:outlineLvl w:val="2"/>
        <w:rPr>
          <w:rFonts w:ascii="仿宋" w:eastAsia="仿宋" w:hAnsi="仿宋" w:cs="仿宋"/>
          <w:b/>
          <w:color w:val="000000"/>
          <w:sz w:val="24"/>
        </w:rPr>
      </w:pPr>
      <w:bookmarkStart w:id="60" w:name="_Toc31156"/>
      <w:r>
        <w:rPr>
          <w:noProof/>
        </w:rPr>
        <w:pict>
          <v:line id="直线 35" o:spid="_x0000_s1059" style="position:absolute;left:0;text-align:left;z-index:251732992" from="342.65pt,67.8pt" to="342.65pt,109.6pt" strokecolor="lime">
            <v:stroke endarrow="block"/>
          </v:line>
        </w:pict>
      </w:r>
      <w:r>
        <w:rPr>
          <w:noProof/>
        </w:rPr>
        <w:pict>
          <v:line id="直线 37" o:spid="_x0000_s1060" style="position:absolute;left:0;text-align:left;z-index:251735040" from="342.65pt,2.6pt" to="342.65pt,44.4pt" strokecolor="lime">
            <v:stroke endarrow="block"/>
          </v:line>
        </w:pict>
      </w:r>
      <w:r>
        <w:rPr>
          <w:noProof/>
        </w:rPr>
        <w:pict>
          <v:rect id="矩形 34" o:spid="_x0000_s1061" style="position:absolute;left:0;text-align:left;margin-left:261.45pt;margin-top:111.35pt;width:153pt;height:23.4pt;z-index:251700224" filled="f" strokecolor="#36f">
            <v:textbox>
              <w:txbxContent>
                <w:p w:rsidR="00535CC5" w:rsidRDefault="00535CC5">
                  <w:pPr>
                    <w:spacing w:line="312" w:lineRule="exact"/>
                    <w:jc w:val="center"/>
                    <w:rPr>
                      <w:sz w:val="24"/>
                    </w:rPr>
                  </w:pPr>
                  <w:r>
                    <w:rPr>
                      <w:rFonts w:hint="eastAsia"/>
                      <w:sz w:val="24"/>
                    </w:rPr>
                    <w:t>移交工程文件</w:t>
                  </w:r>
                </w:p>
              </w:txbxContent>
            </v:textbox>
          </v:rect>
        </w:pict>
      </w:r>
      <w:r>
        <w:rPr>
          <w:noProof/>
        </w:rPr>
        <w:pict>
          <v:rect id="矩形 36" o:spid="_x0000_s1062" style="position:absolute;left:0;text-align:left;margin-left:266.05pt;margin-top:46.15pt;width:153pt;height:23.4pt;z-index:251727872" strokecolor="#36f">
            <v:textbox>
              <w:txbxContent>
                <w:p w:rsidR="00535CC5" w:rsidRDefault="00535CC5">
                  <w:pPr>
                    <w:spacing w:line="312" w:lineRule="exact"/>
                    <w:jc w:val="center"/>
                    <w:rPr>
                      <w:sz w:val="24"/>
                    </w:rPr>
                  </w:pPr>
                  <w:r>
                    <w:rPr>
                      <w:rFonts w:hint="eastAsia"/>
                      <w:sz w:val="24"/>
                    </w:rPr>
                    <w:t>施工质量的签定和评价</w:t>
                  </w:r>
                </w:p>
              </w:txbxContent>
            </v:textbox>
          </v:rect>
        </w:pict>
      </w:r>
      <w:r>
        <w:rPr>
          <w:color w:val="000000"/>
        </w:rPr>
        <w:br w:type="page"/>
      </w:r>
      <w:r>
        <w:rPr>
          <w:rFonts w:ascii="黑体" w:eastAsia="黑体" w:hAnsi="黑体" w:cs="黑体" w:hint="eastAsia"/>
          <w:bCs/>
          <w:sz w:val="24"/>
        </w:rPr>
        <w:t>二、项目工程用原材料的质量控制程序</w:t>
      </w:r>
      <w:bookmarkEnd w:id="60"/>
    </w:p>
    <w:p w:rsidR="00535CC5" w:rsidRDefault="00535CC5" w:rsidP="009A37CE">
      <w:pPr>
        <w:spacing w:line="360" w:lineRule="auto"/>
        <w:ind w:firstLineChars="200" w:firstLine="560"/>
        <w:rPr>
          <w:rFonts w:ascii="仿宋" w:eastAsia="仿宋" w:hAnsi="仿宋" w:cs="仿宋"/>
          <w:color w:val="000000"/>
          <w:sz w:val="24"/>
        </w:rPr>
      </w:pPr>
      <w:r>
        <w:rPr>
          <w:noProof/>
        </w:rPr>
        <w:pict>
          <v:rect id="矩形 38" o:spid="_x0000_s1063" style="position:absolute;left:0;text-align:left;margin-left:268.5pt;margin-top:9.2pt;width:90pt;height:23.4pt;z-index:251744256" strokecolor="#36f">
            <v:textbox>
              <w:txbxContent>
                <w:p w:rsidR="00535CC5" w:rsidRDefault="00535CC5">
                  <w:pPr>
                    <w:spacing w:line="312" w:lineRule="exact"/>
                    <w:jc w:val="center"/>
                    <w:rPr>
                      <w:sz w:val="24"/>
                    </w:rPr>
                  </w:pPr>
                  <w:r>
                    <w:rPr>
                      <w:rFonts w:hint="eastAsia"/>
                      <w:sz w:val="24"/>
                    </w:rPr>
                    <w:t>地方材料</w:t>
                  </w:r>
                </w:p>
                <w:p w:rsidR="00535CC5" w:rsidRDefault="00535CC5"/>
              </w:txbxContent>
            </v:textbox>
          </v:rect>
        </w:pict>
      </w:r>
      <w:r>
        <w:rPr>
          <w:noProof/>
        </w:rPr>
        <w:pict>
          <v:rect id="矩形 39" o:spid="_x0000_s1064" style="position:absolute;left:0;text-align:left;margin-left:61.8pt;margin-top:9.2pt;width:90pt;height:23.4pt;z-index:251729920" strokecolor="#36f">
            <v:textbox>
              <w:txbxContent>
                <w:p w:rsidR="00535CC5" w:rsidRDefault="00535CC5">
                  <w:pPr>
                    <w:spacing w:line="312" w:lineRule="exact"/>
                    <w:jc w:val="center"/>
                    <w:rPr>
                      <w:sz w:val="24"/>
                    </w:rPr>
                  </w:pPr>
                  <w:r>
                    <w:rPr>
                      <w:rFonts w:hint="eastAsia"/>
                      <w:sz w:val="24"/>
                    </w:rPr>
                    <w:t>采购材料</w:t>
                  </w:r>
                </w:p>
              </w:txbxContent>
            </v:textbox>
          </v:rect>
        </w:pict>
      </w:r>
    </w:p>
    <w:p w:rsidR="00535CC5" w:rsidRDefault="00535CC5">
      <w:pPr>
        <w:spacing w:line="360" w:lineRule="auto"/>
        <w:ind w:firstLineChars="200" w:firstLine="560"/>
        <w:rPr>
          <w:rFonts w:ascii="仿宋_GB2312" w:eastAsia="仿宋_GB2312"/>
          <w:color w:val="000000"/>
        </w:rPr>
      </w:pPr>
      <w:r>
        <w:rPr>
          <w:noProof/>
        </w:rPr>
        <w:pict>
          <v:line id="直线 40" o:spid="_x0000_s1065" style="position:absolute;left:0;text-align:left;flip:x;z-index:251669504" from="314.15pt,4.7pt" to="314.15pt,38.55pt" strokecolor="lime">
            <v:stroke endarrow="block"/>
          </v:line>
        </w:pict>
      </w:r>
      <w:r>
        <w:rPr>
          <w:noProof/>
        </w:rPr>
        <w:pict>
          <v:line id="直线 41" o:spid="_x0000_s1066" style="position:absolute;left:0;text-align:left;flip:x;z-index:251668480" from="108.15pt,4.35pt" to="108.15pt,39.7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line id="直线 45" o:spid="_x0000_s1067" style="position:absolute;left:0;text-align:left;z-index:251671552" from="314.15pt,26.65pt" to="314.15pt,58.65pt" strokecolor="lime"/>
        </w:pict>
      </w:r>
      <w:r>
        <w:rPr>
          <w:noProof/>
        </w:rPr>
        <w:pict>
          <v:line id="直线 44" o:spid="_x0000_s1068" style="position:absolute;left:0;text-align:left;z-index:251670528" from="108.15pt,27pt" to="108.15pt,58.3pt" strokecolor="lime"/>
        </w:pict>
      </w:r>
      <w:r>
        <w:rPr>
          <w:noProof/>
        </w:rPr>
        <w:pict>
          <v:rect id="矩形 42" o:spid="_x0000_s1069" style="position:absolute;left:0;text-align:left;margin-left:61.8pt;margin-top:12pt;width:90pt;height:23.4pt;z-index:251731968" strokecolor="#36f">
            <v:textbox>
              <w:txbxContent>
                <w:p w:rsidR="00535CC5" w:rsidRDefault="00535CC5">
                  <w:pPr>
                    <w:spacing w:line="312" w:lineRule="exact"/>
                    <w:jc w:val="center"/>
                    <w:rPr>
                      <w:sz w:val="24"/>
                    </w:rPr>
                  </w:pPr>
                  <w:r>
                    <w:rPr>
                      <w:rFonts w:hint="eastAsia"/>
                      <w:sz w:val="24"/>
                    </w:rPr>
                    <w:t>材质证书</w:t>
                  </w:r>
                </w:p>
              </w:txbxContent>
            </v:textbox>
          </v:rect>
        </w:pict>
      </w:r>
      <w:r>
        <w:rPr>
          <w:noProof/>
        </w:rPr>
        <w:pict>
          <v:rect id="矩形 43" o:spid="_x0000_s1070" style="position:absolute;left:0;text-align:left;margin-left:267.8pt;margin-top:12pt;width:90pt;height:23.4pt;z-index:251734016" strokecolor="#36f">
            <v:textbox>
              <w:txbxContent>
                <w:p w:rsidR="00535CC5" w:rsidRDefault="00535CC5">
                  <w:pPr>
                    <w:spacing w:line="312" w:lineRule="exact"/>
                    <w:jc w:val="center"/>
                    <w:rPr>
                      <w:sz w:val="24"/>
                    </w:rPr>
                  </w:pPr>
                  <w:r>
                    <w:rPr>
                      <w:rFonts w:hint="eastAsia"/>
                      <w:sz w:val="24"/>
                    </w:rPr>
                    <w:t>现场考察</w:t>
                  </w:r>
                </w:p>
              </w:txbxContent>
            </v:textbox>
          </v:rect>
        </w:pict>
      </w: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r>
        <w:rPr>
          <w:noProof/>
        </w:rPr>
        <w:pict>
          <v:line id="直线 48" o:spid="_x0000_s1071" style="position:absolute;left:0;text-align:left;flip:x;z-index:251672576" from="107.5pt,3.45pt" to="314.5pt,3.45pt" strokecolor="lime"/>
        </w:pict>
      </w:r>
      <w:r>
        <w:rPr>
          <w:noProof/>
        </w:rPr>
        <w:pict>
          <v:rect id="矩形 46" o:spid="_x0000_s1072" style="position:absolute;left:0;text-align:left;margin-left:162.75pt;margin-top:30.65pt;width:90pt;height:23.4pt;z-index:251736064" strokecolor="#36f">
            <v:textbox>
              <w:txbxContent>
                <w:p w:rsidR="00535CC5" w:rsidRDefault="00535CC5">
                  <w:pPr>
                    <w:spacing w:line="312" w:lineRule="exact"/>
                    <w:jc w:val="center"/>
                    <w:rPr>
                      <w:sz w:val="24"/>
                    </w:rPr>
                  </w:pPr>
                  <w:r>
                    <w:rPr>
                      <w:rFonts w:hint="eastAsia"/>
                      <w:sz w:val="24"/>
                    </w:rPr>
                    <w:t>原材料进场</w:t>
                  </w:r>
                </w:p>
              </w:txbxContent>
            </v:textbox>
          </v:rect>
        </w:pict>
      </w:r>
      <w:r>
        <w:rPr>
          <w:noProof/>
        </w:rPr>
        <w:pict>
          <v:line id="直线 47" o:spid="_x0000_s1073" style="position:absolute;left:0;text-align:left;z-index:251673600" from="206pt,3.45pt" to="206pt,26.85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line id="直线 49" o:spid="_x0000_s1074" style="position:absolute;left:0;text-align:left;z-index:251674624" from="206pt,8.9pt" to="206pt,42.8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line id="直线 51" o:spid="_x0000_s1075" style="position:absolute;left:0;text-align:left;z-index:251675648" from="206pt,21.35pt" to="206pt,55.2pt" strokecolor="lime">
            <v:stroke endarrow="block"/>
          </v:line>
        </w:pict>
      </w:r>
      <w:r>
        <w:rPr>
          <w:noProof/>
        </w:rPr>
        <w:pict>
          <v:rect id="矩形 50" o:spid="_x0000_s1076" style="position:absolute;left:0;text-align:left;margin-left:162.75pt;margin-top:15.9pt;width:90pt;height:23.4pt;z-index:251737088" strokecolor="#36f">
            <v:textbox>
              <w:txbxContent>
                <w:p w:rsidR="00535CC5" w:rsidRDefault="00535CC5">
                  <w:pPr>
                    <w:spacing w:line="312" w:lineRule="exact"/>
                    <w:jc w:val="center"/>
                    <w:rPr>
                      <w:sz w:val="24"/>
                    </w:rPr>
                  </w:pPr>
                  <w:r>
                    <w:rPr>
                      <w:rFonts w:hint="eastAsia"/>
                      <w:sz w:val="24"/>
                    </w:rPr>
                    <w:t>材料科验收</w:t>
                  </w:r>
                </w:p>
              </w:txbxContent>
            </v:textbox>
          </v:rect>
        </w:pict>
      </w: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r>
        <w:rPr>
          <w:noProof/>
        </w:rPr>
        <w:pict>
          <v:line id="直线 52" o:spid="_x0000_s1077" style="position:absolute;left:0;text-align:left;z-index:251676672" from="206pt,23.9pt" to="206pt,42.15pt" strokecolor="lime"/>
        </w:pict>
      </w:r>
      <w:r>
        <w:rPr>
          <w:noProof/>
        </w:rPr>
        <w:pict>
          <v:rect id="矩形 53" o:spid="_x0000_s1078" style="position:absolute;left:0;text-align:left;margin-left:162.75pt;margin-top:1.1pt;width:94.5pt;height:31.2pt;z-index:251738112" strokecolor="#36f">
            <v:textbox>
              <w:txbxContent>
                <w:p w:rsidR="00535CC5" w:rsidRDefault="00535CC5">
                  <w:pPr>
                    <w:pStyle w:val="BodyText2"/>
                    <w:rPr>
                      <w:szCs w:val="21"/>
                    </w:rPr>
                  </w:pPr>
                  <w:r>
                    <w:rPr>
                      <w:rFonts w:hint="eastAsia"/>
                      <w:szCs w:val="21"/>
                    </w:rPr>
                    <w:t>工地试验室检验</w:t>
                  </w:r>
                </w:p>
              </w:txbxContent>
            </v:textbox>
          </v:rect>
        </w:pict>
      </w:r>
    </w:p>
    <w:p w:rsidR="00535CC5" w:rsidRDefault="00535CC5">
      <w:pPr>
        <w:spacing w:line="360" w:lineRule="auto"/>
        <w:ind w:firstLineChars="200" w:firstLine="560"/>
        <w:rPr>
          <w:rFonts w:ascii="仿宋_GB2312" w:eastAsia="仿宋_GB2312"/>
          <w:color w:val="000000"/>
        </w:rPr>
      </w:pPr>
      <w:r>
        <w:rPr>
          <w:noProof/>
        </w:rPr>
        <w:pict>
          <v:rect id="矩形 54" o:spid="_x0000_s1079" style="position:absolute;left:0;text-align:left;margin-left:50.1pt;margin-top:35.4pt;width:90pt;height:23.4pt;z-index:251739136" strokecolor="#36f">
            <v:textbox>
              <w:txbxContent>
                <w:p w:rsidR="00535CC5" w:rsidRDefault="00535CC5">
                  <w:pPr>
                    <w:spacing w:line="312" w:lineRule="exact"/>
                    <w:jc w:val="center"/>
                    <w:rPr>
                      <w:sz w:val="24"/>
                    </w:rPr>
                  </w:pPr>
                  <w:r>
                    <w:rPr>
                      <w:rFonts w:hint="eastAsia"/>
                      <w:sz w:val="24"/>
                    </w:rPr>
                    <w:t>检验合格</w:t>
                  </w:r>
                </w:p>
              </w:txbxContent>
            </v:textbox>
          </v:rect>
        </w:pict>
      </w:r>
      <w:r>
        <w:rPr>
          <w:noProof/>
        </w:rPr>
        <w:pict>
          <v:rect id="矩形 55" o:spid="_x0000_s1080" style="position:absolute;left:0;text-align:left;margin-left:267.8pt;margin-top:35.4pt;width:90pt;height:23.4pt;z-index:251742208" strokecolor="#36f">
            <v:textbox>
              <w:txbxContent>
                <w:p w:rsidR="00535CC5" w:rsidRDefault="00535CC5">
                  <w:pPr>
                    <w:spacing w:line="312" w:lineRule="exact"/>
                    <w:jc w:val="center"/>
                    <w:rPr>
                      <w:sz w:val="24"/>
                    </w:rPr>
                  </w:pPr>
                  <w:r>
                    <w:rPr>
                      <w:rFonts w:hint="eastAsia"/>
                      <w:sz w:val="24"/>
                    </w:rPr>
                    <w:t>检验不合格</w:t>
                  </w:r>
                </w:p>
              </w:txbxContent>
            </v:textbox>
          </v:rect>
        </w:pict>
      </w:r>
      <w:r>
        <w:rPr>
          <w:noProof/>
        </w:rPr>
        <w:pict>
          <v:line id="直线 56" o:spid="_x0000_s1081" style="position:absolute;left:0;text-align:left;z-index:251679744" from="318.65pt,14.55pt" to="318.65pt,35.4pt" strokecolor="lime">
            <v:stroke endarrow="block"/>
          </v:line>
        </w:pict>
      </w:r>
      <w:r>
        <w:rPr>
          <w:noProof/>
        </w:rPr>
        <w:pict>
          <v:line id="直线 57" o:spid="_x0000_s1082" style="position:absolute;left:0;text-align:left;z-index:251678720" from="97.2pt,14.55pt" to="97.2pt,35.4pt" strokecolor="lime">
            <v:stroke endarrow="block"/>
          </v:line>
        </w:pict>
      </w:r>
      <w:r>
        <w:rPr>
          <w:noProof/>
        </w:rPr>
        <w:pict>
          <v:line id="直线 58" o:spid="_x0000_s1083" style="position:absolute;left:0;text-align:left;z-index:251677696" from="97.2pt,14.55pt" to="318.65pt,14.55pt" strokecolor="lime"/>
        </w:pict>
      </w:r>
    </w:p>
    <w:p w:rsidR="00535CC5" w:rsidRDefault="00535CC5">
      <w:pPr>
        <w:spacing w:line="360" w:lineRule="auto"/>
        <w:ind w:firstLineChars="200" w:firstLine="560"/>
        <w:rPr>
          <w:rFonts w:ascii="仿宋_GB2312" w:eastAsia="仿宋_GB2312"/>
          <w:color w:val="000000"/>
        </w:rPr>
      </w:pPr>
      <w:r>
        <w:rPr>
          <w:noProof/>
        </w:rPr>
        <w:pict>
          <v:line id="直线 59" o:spid="_x0000_s1084" style="position:absolute;left:0;text-align:left;z-index:251680768" from="318.65pt,13.65pt" to="318.65pt,47.5pt" strokecolor="lime">
            <v:stroke endarrow="block"/>
          </v:line>
        </w:pict>
      </w:r>
      <w:r>
        <w:rPr>
          <w:noProof/>
        </w:rPr>
        <w:pict>
          <v:line id="直线 60" o:spid="_x0000_s1085" style="position:absolute;left:0;text-align:left;z-index:251681792" from="97.2pt,13.65pt" to="97.2pt,47.5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rect id="矩形 61" o:spid="_x0000_s1086" style="position:absolute;left:0;text-align:left;margin-left:50.1pt;margin-top:20.6pt;width:90pt;height:23.4pt;z-index:251740160" strokecolor="#36f">
            <v:textbox>
              <w:txbxContent>
                <w:p w:rsidR="00535CC5" w:rsidRDefault="00535CC5">
                  <w:pPr>
                    <w:spacing w:line="312" w:lineRule="exact"/>
                    <w:jc w:val="center"/>
                    <w:rPr>
                      <w:sz w:val="24"/>
                    </w:rPr>
                  </w:pPr>
                  <w:r>
                    <w:rPr>
                      <w:rFonts w:hint="eastAsia"/>
                      <w:sz w:val="24"/>
                    </w:rPr>
                    <w:t>报监理批准</w:t>
                  </w:r>
                </w:p>
              </w:txbxContent>
            </v:textbox>
          </v:rect>
        </w:pict>
      </w:r>
      <w:r>
        <w:rPr>
          <w:noProof/>
        </w:rPr>
        <w:pict>
          <v:rect id="矩形 62" o:spid="_x0000_s1087" style="position:absolute;left:0;text-align:left;margin-left:273.45pt;margin-top:20.6pt;width:90pt;height:23.4pt;z-index:251743232" strokecolor="#36f">
            <v:textbox>
              <w:txbxContent>
                <w:p w:rsidR="00535CC5" w:rsidRDefault="00535CC5">
                  <w:pPr>
                    <w:spacing w:line="312" w:lineRule="exact"/>
                    <w:jc w:val="center"/>
                    <w:rPr>
                      <w:sz w:val="24"/>
                    </w:rPr>
                  </w:pPr>
                  <w:r>
                    <w:rPr>
                      <w:rFonts w:hint="eastAsia"/>
                      <w:sz w:val="24"/>
                    </w:rPr>
                    <w:t>不准用于工程</w:t>
                  </w:r>
                </w:p>
              </w:txbxContent>
            </v:textbox>
          </v:rect>
        </w:pict>
      </w:r>
    </w:p>
    <w:p w:rsidR="00535CC5" w:rsidRDefault="00535CC5">
      <w:pPr>
        <w:spacing w:line="360" w:lineRule="auto"/>
        <w:ind w:firstLineChars="200" w:firstLine="560"/>
        <w:rPr>
          <w:rFonts w:ascii="仿宋_GB2312" w:eastAsia="仿宋_GB2312"/>
          <w:color w:val="000000"/>
        </w:rPr>
      </w:pPr>
      <w:r>
        <w:rPr>
          <w:noProof/>
        </w:rPr>
        <w:pict>
          <v:line id="直线 63" o:spid="_x0000_s1088" style="position:absolute;left:0;text-align:left;z-index:251682816" from="96.2pt,6.75pt" to="96.2pt,40.65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rect id="矩形 64" o:spid="_x0000_s1089" style="position:absolute;left:0;text-align:left;margin-left:46.35pt;margin-top:13.75pt;width:90pt;height:23.4pt;z-index:251741184" strokecolor="#36f">
            <v:textbox>
              <w:txbxContent>
                <w:p w:rsidR="00535CC5" w:rsidRDefault="00535CC5">
                  <w:pPr>
                    <w:spacing w:line="312" w:lineRule="exact"/>
                    <w:jc w:val="center"/>
                    <w:rPr>
                      <w:sz w:val="24"/>
                    </w:rPr>
                  </w:pPr>
                  <w:r>
                    <w:rPr>
                      <w:rFonts w:hint="eastAsia"/>
                      <w:sz w:val="24"/>
                    </w:rPr>
                    <w:t>用于工程</w:t>
                  </w:r>
                </w:p>
              </w:txbxContent>
            </v:textbox>
          </v:rect>
        </w:pict>
      </w:r>
    </w:p>
    <w:p w:rsidR="00535CC5" w:rsidRDefault="00535CC5" w:rsidP="009A37CE">
      <w:pPr>
        <w:spacing w:line="360" w:lineRule="auto"/>
        <w:ind w:firstLineChars="200" w:firstLine="480"/>
        <w:rPr>
          <w:rFonts w:ascii="仿宋" w:eastAsia="仿宋" w:hAnsi="仿宋" w:cs="仿宋"/>
          <w:b/>
          <w:color w:val="000000"/>
          <w:sz w:val="24"/>
        </w:rPr>
      </w:pPr>
    </w:p>
    <w:p w:rsidR="00535CC5" w:rsidRDefault="00535CC5" w:rsidP="009A37CE">
      <w:pPr>
        <w:spacing w:line="360" w:lineRule="auto"/>
        <w:ind w:firstLineChars="200" w:firstLine="480"/>
        <w:rPr>
          <w:rFonts w:ascii="仿宋" w:eastAsia="仿宋" w:hAnsi="仿宋" w:cs="仿宋"/>
          <w:b/>
          <w:color w:val="000000"/>
          <w:sz w:val="24"/>
        </w:rPr>
      </w:pPr>
    </w:p>
    <w:p w:rsidR="00535CC5" w:rsidRDefault="00535CC5" w:rsidP="009A37CE">
      <w:pPr>
        <w:spacing w:line="360" w:lineRule="auto"/>
        <w:ind w:firstLineChars="200" w:firstLine="480"/>
        <w:outlineLvl w:val="2"/>
        <w:rPr>
          <w:b/>
          <w:color w:val="000000"/>
        </w:rPr>
      </w:pPr>
      <w:bookmarkStart w:id="61" w:name="_Toc2179"/>
      <w:r>
        <w:rPr>
          <w:rFonts w:ascii="仿宋" w:eastAsia="仿宋" w:hAnsi="仿宋" w:cs="仿宋" w:hint="eastAsia"/>
          <w:b/>
          <w:color w:val="000000"/>
          <w:sz w:val="24"/>
        </w:rPr>
        <w:t>三、施工项目质量控制程序</w:t>
      </w:r>
      <w:bookmarkEnd w:id="61"/>
    </w:p>
    <w:p w:rsidR="00535CC5" w:rsidRDefault="00535CC5">
      <w:pPr>
        <w:spacing w:line="360" w:lineRule="auto"/>
        <w:ind w:firstLineChars="200" w:firstLine="560"/>
        <w:rPr>
          <w:rFonts w:ascii="仿宋_GB2312" w:eastAsia="仿宋_GB2312"/>
          <w:color w:val="000000"/>
        </w:rPr>
      </w:pPr>
      <w:r>
        <w:rPr>
          <w:noProof/>
        </w:rPr>
        <w:pict>
          <v:rect id="矩形 65" o:spid="_x0000_s1090" style="position:absolute;left:0;text-align:left;margin-left:25.75pt;margin-top:12pt;width:90pt;height:39pt;z-index:251683840" filled="f" strokecolor="#36f">
            <v:textbox>
              <w:txbxContent>
                <w:p w:rsidR="00535CC5" w:rsidRDefault="00535CC5">
                  <w:pPr>
                    <w:spacing w:line="312" w:lineRule="exact"/>
                    <w:jc w:val="center"/>
                    <w:rPr>
                      <w:sz w:val="24"/>
                    </w:rPr>
                  </w:pPr>
                  <w:r>
                    <w:rPr>
                      <w:rFonts w:hint="eastAsia"/>
                      <w:sz w:val="24"/>
                    </w:rPr>
                    <w:t>生产工人或</w:t>
                  </w:r>
                </w:p>
                <w:p w:rsidR="00535CC5" w:rsidRDefault="00535CC5">
                  <w:pPr>
                    <w:adjustRightInd w:val="0"/>
                    <w:spacing w:line="312" w:lineRule="exact"/>
                    <w:jc w:val="center"/>
                    <w:rPr>
                      <w:sz w:val="24"/>
                    </w:rPr>
                  </w:pPr>
                  <w:r>
                    <w:rPr>
                      <w:rFonts w:hint="eastAsia"/>
                      <w:sz w:val="24"/>
                    </w:rPr>
                    <w:t>班组质检</w:t>
                  </w:r>
                </w:p>
              </w:txbxContent>
            </v:textbox>
          </v:rect>
        </w:pict>
      </w:r>
      <w:r>
        <w:rPr>
          <w:noProof/>
        </w:rPr>
        <w:pict>
          <v:rect id="矩形 66" o:spid="_x0000_s1091" style="position:absolute;left:0;text-align:left;margin-left:171pt;margin-top:10.2pt;width:90pt;height:39pt;z-index:251684864" filled="f" strokecolor="#36f">
            <v:textbox>
              <w:txbxContent>
                <w:p w:rsidR="00535CC5" w:rsidRDefault="00535CC5">
                  <w:pPr>
                    <w:spacing w:line="312" w:lineRule="exact"/>
                    <w:jc w:val="center"/>
                    <w:rPr>
                      <w:sz w:val="24"/>
                    </w:rPr>
                  </w:pPr>
                  <w:r>
                    <w:rPr>
                      <w:rFonts w:hint="eastAsia"/>
                      <w:sz w:val="24"/>
                    </w:rPr>
                    <w:t>下一工序互检或交接检</w:t>
                  </w:r>
                </w:p>
              </w:txbxContent>
            </v:textbox>
          </v:rect>
        </w:pict>
      </w:r>
      <w:r>
        <w:rPr>
          <w:noProof/>
        </w:rPr>
        <w:pict>
          <v:rect id="矩形 67" o:spid="_x0000_s1092" style="position:absolute;left:0;text-align:left;margin-left:315pt;margin-top:10.2pt;width:90pt;height:39pt;z-index:251685888" filled="f" strokecolor="#36f">
            <v:textbox>
              <w:txbxContent>
                <w:p w:rsidR="00535CC5" w:rsidRDefault="00535CC5">
                  <w:pPr>
                    <w:spacing w:line="312" w:lineRule="exact"/>
                    <w:jc w:val="center"/>
                    <w:rPr>
                      <w:sz w:val="24"/>
                    </w:rPr>
                  </w:pPr>
                  <w:r>
                    <w:rPr>
                      <w:rFonts w:hint="eastAsia"/>
                      <w:sz w:val="24"/>
                    </w:rPr>
                    <w:t>主管技术员检查</w:t>
                  </w:r>
                </w:p>
              </w:txbxContent>
            </v:textbox>
          </v:rect>
        </w:pict>
      </w:r>
      <w:r>
        <w:rPr>
          <w:noProof/>
        </w:rPr>
        <w:pict>
          <v:rect id="矩形 68" o:spid="_x0000_s1093" style="position:absolute;left:0;text-align:left;margin-left:315pt;margin-top:85.95pt;width:90pt;height:23.4pt;z-index:251686912" filled="f" strokecolor="#36f">
            <v:textbox>
              <w:txbxContent>
                <w:p w:rsidR="00535CC5" w:rsidRDefault="00535CC5">
                  <w:pPr>
                    <w:spacing w:line="312" w:lineRule="exact"/>
                    <w:jc w:val="center"/>
                  </w:pPr>
                  <w:r>
                    <w:rPr>
                      <w:rFonts w:hint="eastAsia"/>
                    </w:rPr>
                    <w:t>专职质检员检查</w:t>
                  </w:r>
                </w:p>
              </w:txbxContent>
            </v:textbox>
          </v:rect>
        </w:pict>
      </w:r>
      <w:r>
        <w:rPr>
          <w:noProof/>
        </w:rPr>
        <w:pict>
          <v:rect id="矩形 69" o:spid="_x0000_s1094" style="position:absolute;left:0;text-align:left;margin-left:171pt;margin-top:78.15pt;width:90pt;height:39pt;z-index:251687936" filled="f" strokecolor="#36f">
            <v:textbox>
              <w:txbxContent>
                <w:p w:rsidR="00535CC5" w:rsidRDefault="00535CC5">
                  <w:pPr>
                    <w:spacing w:line="312" w:lineRule="exact"/>
                    <w:jc w:val="center"/>
                    <w:rPr>
                      <w:sz w:val="24"/>
                    </w:rPr>
                  </w:pPr>
                  <w:r>
                    <w:rPr>
                      <w:rFonts w:hint="eastAsia"/>
                      <w:sz w:val="24"/>
                    </w:rPr>
                    <w:t>业主代表、监理检查</w:t>
                  </w:r>
                </w:p>
              </w:txbxContent>
            </v:textbox>
          </v:rect>
        </w:pict>
      </w:r>
      <w:r>
        <w:rPr>
          <w:noProof/>
        </w:rPr>
        <w:pict>
          <v:rect id="矩形 70" o:spid="_x0000_s1095" style="position:absolute;left:0;text-align:left;margin-left:27pt;margin-top:78.15pt;width:90pt;height:39pt;flip:y;z-index:251688960" filled="f" strokecolor="#36f">
            <v:textbox>
              <w:txbxContent>
                <w:p w:rsidR="00535CC5" w:rsidRDefault="00535CC5">
                  <w:pPr>
                    <w:spacing w:line="312" w:lineRule="exact"/>
                    <w:jc w:val="center"/>
                    <w:rPr>
                      <w:sz w:val="24"/>
                    </w:rPr>
                  </w:pPr>
                  <w:r>
                    <w:rPr>
                      <w:rFonts w:hint="eastAsia"/>
                      <w:sz w:val="24"/>
                    </w:rPr>
                    <w:t>签认、形成质量记录文件</w:t>
                  </w:r>
                </w:p>
              </w:txbxContent>
            </v:textbox>
          </v:rect>
        </w:pict>
      </w:r>
      <w:r>
        <w:rPr>
          <w:noProof/>
        </w:rPr>
        <w:pict>
          <v:rect id="矩形 71" o:spid="_x0000_s1096" style="position:absolute;left:0;text-align:left;margin-left:27pt;margin-top:146.1pt;width:90pt;height:39pt;flip:y;z-index:251689984" filled="f" strokecolor="#36f">
            <v:textbox>
              <w:txbxContent>
                <w:p w:rsidR="00535CC5" w:rsidRDefault="00535CC5">
                  <w:pPr>
                    <w:spacing w:line="312" w:lineRule="exact"/>
                    <w:jc w:val="center"/>
                    <w:rPr>
                      <w:sz w:val="24"/>
                    </w:rPr>
                  </w:pPr>
                  <w:r>
                    <w:rPr>
                      <w:rFonts w:hint="eastAsia"/>
                      <w:sz w:val="24"/>
                    </w:rPr>
                    <w:t>下一工序（项目）施工</w:t>
                  </w:r>
                </w:p>
              </w:txbxContent>
            </v:textbox>
          </v:rect>
        </w:pict>
      </w:r>
      <w:r>
        <w:rPr>
          <w:noProof/>
        </w:rPr>
        <w:pict>
          <v:line id="直线 72" o:spid="_x0000_s1097" style="position:absolute;left:0;text-align:left;z-index:251691008" from="117pt,29.55pt" to="171pt,29.55pt" strokecolor="lime">
            <v:stroke endarrow="block"/>
          </v:line>
        </w:pict>
      </w:r>
      <w:r>
        <w:rPr>
          <w:noProof/>
        </w:rPr>
        <w:pict>
          <v:line id="直线 73" o:spid="_x0000_s1098" style="position:absolute;left:0;text-align:left;flip:x;z-index:251692032" from="261pt,97.8pt" to="315pt,97.8pt" strokecolor="lime">
            <v:stroke endarrow="block"/>
          </v:line>
        </w:pict>
      </w:r>
      <w:r>
        <w:rPr>
          <w:noProof/>
        </w:rPr>
        <w:pict>
          <v:line id="直线 74" o:spid="_x0000_s1099" style="position:absolute;left:0;text-align:left;z-index:251693056" from="1in,116.4pt" to="1in,147.6pt" strokecolor="lime">
            <v:stroke endarrow="block"/>
          </v:line>
        </w:pict>
      </w:r>
      <w:r>
        <w:rPr>
          <w:noProof/>
        </w:rPr>
        <w:pict>
          <v:line id="直线 76" o:spid="_x0000_s1100" style="position:absolute;left:0;text-align:left;z-index:251695104" from="261pt,29.1pt" to="315pt,29.1pt" strokecolor="lime">
            <v:stroke endarrow="block"/>
          </v:line>
        </w:pict>
      </w:r>
      <w:r>
        <w:rPr>
          <w:noProof/>
        </w:rPr>
        <w:pict>
          <v:line id="直线 77" o:spid="_x0000_s1101" style="position:absolute;left:0;text-align:left;flip:x;z-index:251696128" from="117pt,97.8pt" to="171pt,97.8pt" strokecolor="lime">
            <v:stroke endarrow="block"/>
          </v:line>
        </w:pict>
      </w:r>
    </w:p>
    <w:p w:rsidR="00535CC5" w:rsidRDefault="00535CC5">
      <w:pPr>
        <w:spacing w:line="360" w:lineRule="auto"/>
        <w:ind w:firstLineChars="200" w:firstLine="560"/>
        <w:rPr>
          <w:rFonts w:ascii="仿宋_GB2312" w:eastAsia="仿宋_GB2312"/>
          <w:color w:val="000000"/>
        </w:rPr>
      </w:pPr>
      <w:r>
        <w:rPr>
          <w:noProof/>
        </w:rPr>
        <w:pict>
          <v:line id="直线 75" o:spid="_x0000_s1102" style="position:absolute;left:0;text-align:left;flip:x;z-index:251694080" from="368.7pt,26.2pt" to="369pt,57pt" strokecolor="lime">
            <v:stroke endarrow="block"/>
          </v:line>
        </w:pict>
      </w: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firstLineChars="200" w:firstLine="560"/>
        <w:rPr>
          <w:rFonts w:ascii="仿宋_GB2312" w:eastAsia="仿宋_GB2312"/>
          <w:color w:val="000000"/>
        </w:rPr>
      </w:pPr>
    </w:p>
    <w:p w:rsidR="00535CC5" w:rsidRDefault="00535CC5">
      <w:pPr>
        <w:spacing w:line="360" w:lineRule="auto"/>
        <w:ind w:leftChars="200" w:left="560" w:firstLineChars="700" w:firstLine="1680"/>
        <w:outlineLvl w:val="2"/>
        <w:rPr>
          <w:rFonts w:ascii="黑体" w:eastAsia="黑体" w:hAnsi="黑体" w:cs="黑体"/>
          <w:bCs/>
          <w:sz w:val="24"/>
        </w:rPr>
      </w:pPr>
      <w:bookmarkStart w:id="62" w:name="_Toc26468"/>
      <w:bookmarkStart w:id="63" w:name="_Toc1891"/>
      <w:bookmarkEnd w:id="59"/>
      <w:r>
        <w:rPr>
          <w:rFonts w:ascii="黑体" w:eastAsia="黑体" w:hAnsi="黑体" w:cs="黑体" w:hint="eastAsia"/>
          <w:bCs/>
          <w:sz w:val="24"/>
        </w:rPr>
        <w:t>四、公司工程质量检查与考核管理业务流程图</w:t>
      </w:r>
      <w:bookmarkEnd w:id="62"/>
      <w:bookmarkEnd w:id="6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0"/>
        <w:gridCol w:w="3014"/>
        <w:gridCol w:w="2694"/>
      </w:tblGrid>
      <w:tr w:rsidR="00535CC5">
        <w:trPr>
          <w:trHeight w:val="904"/>
        </w:trPr>
        <w:tc>
          <w:tcPr>
            <w:tcW w:w="9498" w:type="dxa"/>
            <w:gridSpan w:val="3"/>
            <w:vAlign w:val="center"/>
          </w:tcPr>
          <w:p w:rsidR="00535CC5" w:rsidRDefault="00535CC5">
            <w:pPr>
              <w:tabs>
                <w:tab w:val="left" w:pos="945"/>
              </w:tabs>
              <w:ind w:firstLineChars="100" w:firstLine="240"/>
              <w:jc w:val="center"/>
              <w:rPr>
                <w:rFonts w:ascii="仿宋" w:eastAsia="仿宋" w:hAnsi="仿宋"/>
                <w:sz w:val="24"/>
              </w:rPr>
            </w:pPr>
            <w:r>
              <w:rPr>
                <w:rFonts w:ascii="仿宋" w:eastAsia="仿宋" w:hAnsi="仿宋" w:hint="eastAsia"/>
                <w:sz w:val="24"/>
              </w:rPr>
              <w:t>工程质量检查与考核流程</w:t>
            </w:r>
          </w:p>
        </w:tc>
      </w:tr>
      <w:tr w:rsidR="00535CC5">
        <w:trPr>
          <w:trHeight w:val="659"/>
        </w:trPr>
        <w:tc>
          <w:tcPr>
            <w:tcW w:w="3790" w:type="dxa"/>
            <w:vAlign w:val="center"/>
          </w:tcPr>
          <w:p w:rsidR="00535CC5" w:rsidRDefault="00535CC5">
            <w:pPr>
              <w:tabs>
                <w:tab w:val="left" w:pos="945"/>
              </w:tabs>
              <w:ind w:firstLineChars="100" w:firstLine="240"/>
              <w:jc w:val="center"/>
              <w:rPr>
                <w:rFonts w:ascii="仿宋" w:eastAsia="仿宋" w:hAnsi="仿宋"/>
                <w:sz w:val="24"/>
              </w:rPr>
            </w:pPr>
            <w:r>
              <w:rPr>
                <w:rFonts w:ascii="仿宋" w:eastAsia="仿宋" w:hAnsi="仿宋" w:hint="eastAsia"/>
                <w:sz w:val="24"/>
              </w:rPr>
              <w:t>项目经理部</w:t>
            </w:r>
          </w:p>
        </w:tc>
        <w:tc>
          <w:tcPr>
            <w:tcW w:w="3014" w:type="dxa"/>
            <w:vAlign w:val="center"/>
          </w:tcPr>
          <w:p w:rsidR="00535CC5" w:rsidRDefault="00535CC5">
            <w:pPr>
              <w:widowControl/>
              <w:jc w:val="center"/>
              <w:rPr>
                <w:rFonts w:ascii="仿宋" w:eastAsia="仿宋" w:hAnsi="仿宋"/>
                <w:sz w:val="24"/>
              </w:rPr>
            </w:pPr>
            <w:r>
              <w:rPr>
                <w:rFonts w:ascii="仿宋" w:eastAsia="仿宋" w:hAnsi="仿宋" w:hint="eastAsia"/>
                <w:sz w:val="24"/>
              </w:rPr>
              <w:t>公司工程管理部</w:t>
            </w:r>
          </w:p>
        </w:tc>
        <w:tc>
          <w:tcPr>
            <w:tcW w:w="2694" w:type="dxa"/>
            <w:vAlign w:val="center"/>
          </w:tcPr>
          <w:p w:rsidR="00535CC5" w:rsidRDefault="00535CC5">
            <w:pPr>
              <w:widowControl/>
              <w:jc w:val="center"/>
              <w:rPr>
                <w:rFonts w:ascii="仿宋" w:eastAsia="仿宋" w:hAnsi="仿宋"/>
                <w:sz w:val="24"/>
              </w:rPr>
            </w:pPr>
            <w:r>
              <w:rPr>
                <w:rFonts w:ascii="仿宋" w:eastAsia="仿宋" w:hAnsi="仿宋" w:hint="eastAsia"/>
                <w:sz w:val="24"/>
              </w:rPr>
              <w:t>质量领导小组</w:t>
            </w:r>
          </w:p>
        </w:tc>
      </w:tr>
      <w:tr w:rsidR="00535CC5">
        <w:trPr>
          <w:trHeight w:val="11615"/>
        </w:trPr>
        <w:tc>
          <w:tcPr>
            <w:tcW w:w="3790" w:type="dxa"/>
          </w:tcPr>
          <w:p w:rsidR="00535CC5" w:rsidRDefault="00535CC5">
            <w:pPr>
              <w:tabs>
                <w:tab w:val="left" w:pos="945"/>
              </w:tabs>
              <w:ind w:firstLineChars="100" w:firstLine="280"/>
              <w:rPr>
                <w:rFonts w:ascii="仿宋" w:eastAsia="仿宋" w:hAnsi="仿宋"/>
              </w:rPr>
            </w:pPr>
            <w:r>
              <w:rPr>
                <w:noProof/>
              </w:rPr>
              <w:pict>
                <v:rect id="矩形 80" o:spid="_x0000_s1103" style="position:absolute;left:0;text-align:left;margin-left:1.5pt;margin-top:9.25pt;width:116.4pt;height:47.5pt;z-index:251570176;mso-position-horizontal-relative:text;mso-position-vertical-relative:text" filled="f">
                  <v:textbox>
                    <w:txbxContent>
                      <w:p w:rsidR="00535CC5" w:rsidRDefault="00535CC5">
                        <w:pPr>
                          <w:tabs>
                            <w:tab w:val="left" w:pos="945"/>
                          </w:tabs>
                        </w:pPr>
                        <w:r>
                          <w:rPr>
                            <w:rFonts w:hint="eastAsia"/>
                            <w:sz w:val="15"/>
                            <w:szCs w:val="15"/>
                          </w:rPr>
                          <w:t>依据公司质量目标和质量计划，结合项目自身特点，制定项目质量目标和质量计划，并分解落实。</w:t>
                        </w:r>
                      </w:p>
                      <w:p w:rsidR="00535CC5" w:rsidRDefault="00535CC5"/>
                    </w:txbxContent>
                  </v:textbox>
                </v:rect>
              </w:pict>
            </w: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r>
              <w:rPr>
                <w:noProof/>
              </w:rPr>
              <w:pict>
                <v:shapetype id="_x0000_t32" coordsize="21600,21600" o:spt="32" o:oned="t" path="m,l21600,21600e" filled="f">
                  <v:path arrowok="t" fillok="f" o:connecttype="none"/>
                  <o:lock v:ext="edit" shapetype="t"/>
                </v:shapetype>
                <v:shape id="自选图形 81" o:spid="_x0000_s1104" type="#_x0000_t32" style="position:absolute;left:0;text-align:left;margin-left:117.9pt;margin-top:.05pt;width:28.85pt;height:0;flip:x;z-index:251571200">
                  <v:stroke endarrow="block"/>
                </v:shape>
              </w:pict>
            </w:r>
          </w:p>
          <w:p w:rsidR="00535CC5" w:rsidRDefault="00535CC5">
            <w:pPr>
              <w:tabs>
                <w:tab w:val="left" w:pos="945"/>
              </w:tabs>
              <w:ind w:firstLineChars="100" w:firstLine="280"/>
              <w:rPr>
                <w:rFonts w:ascii="仿宋" w:eastAsia="仿宋" w:hAnsi="仿宋"/>
              </w:rPr>
            </w:pPr>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自选图形 82" o:spid="_x0000_s1105" type="#_x0000_t122" style="position:absolute;left:0;text-align:left;margin-left:1.5pt;margin-top:2.3pt;width:116.4pt;height:39.65pt;z-index:251572224" filled="f">
                  <v:textbox>
                    <w:txbxContent>
                      <w:p w:rsidR="00535CC5" w:rsidRDefault="00535CC5">
                        <w:r>
                          <w:rPr>
                            <w:rFonts w:hint="eastAsia"/>
                            <w:sz w:val="15"/>
                            <w:szCs w:val="15"/>
                          </w:rPr>
                          <w:t>质量目标和质量计划</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83" o:spid="_x0000_s1106" type="#_x0000_t32" style="position:absolute;left:0;text-align:left;margin-left:132.25pt;margin-top:2.35pt;width:0;height:72.6pt;z-index:251573248"/>
              </w:pict>
            </w:r>
            <w:r>
              <w:rPr>
                <w:noProof/>
              </w:rPr>
              <w:pict>
                <v:shape id="自选图形 84" o:spid="_x0000_s1107" type="#_x0000_t32" style="position:absolute;left:0;text-align:left;margin-left:117.9pt;margin-top:2.35pt;width:14.35pt;height:0;z-index:251574272"/>
              </w:pict>
            </w:r>
            <w:r>
              <w:rPr>
                <w:noProof/>
              </w:rPr>
              <w:pict>
                <v:shape id="自选图形 85" o:spid="_x0000_s1108" type="#_x0000_t32" style="position:absolute;left:0;text-align:left;margin-left:61.2pt;margin-top:16.25pt;width:0;height:25.95pt;z-index:251575296">
                  <v:stroke endarrow="block"/>
                </v:shape>
              </w:pict>
            </w:r>
          </w:p>
          <w:p w:rsidR="00535CC5" w:rsidRDefault="00535CC5">
            <w:pPr>
              <w:tabs>
                <w:tab w:val="left" w:pos="945"/>
              </w:tabs>
              <w:ind w:firstLineChars="100" w:firstLine="280"/>
              <w:rPr>
                <w:rFonts w:ascii="仿宋" w:eastAsia="仿宋" w:hAnsi="仿宋"/>
              </w:rPr>
            </w:pPr>
            <w:r>
              <w:rPr>
                <w:noProof/>
              </w:rPr>
              <w:pict>
                <v:shapetype id="_x0000_t109" coordsize="21600,21600" o:spt="109" path="m,l,21600r21600,l21600,xe">
                  <v:stroke joinstyle="miter"/>
                  <v:path gradientshapeok="t" o:connecttype="rect"/>
                </v:shapetype>
                <v:shape id="自选图形 86" o:spid="_x0000_s1109" type="#_x0000_t109" style="position:absolute;left:0;text-align:left;margin-left:11.45pt;margin-top:16.7pt;width:104.15pt;height:40.65pt;z-index:251576320" filled="f">
                  <v:textbox>
                    <w:txbxContent>
                      <w:p w:rsidR="00535CC5" w:rsidRDefault="00535CC5">
                        <w:pPr>
                          <w:rPr>
                            <w:sz w:val="18"/>
                            <w:szCs w:val="18"/>
                          </w:rPr>
                        </w:pPr>
                        <w:r>
                          <w:rPr>
                            <w:rFonts w:hint="eastAsia"/>
                            <w:sz w:val="18"/>
                            <w:szCs w:val="18"/>
                          </w:rPr>
                          <w:t>执行质量目标和质量计划</w:t>
                        </w:r>
                      </w:p>
                      <w:p w:rsidR="00535CC5" w:rsidRDefault="00535CC5"/>
                    </w:txbxContent>
                  </v:textbox>
                </v:shape>
              </w:pict>
            </w: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r>
              <w:rPr>
                <w:noProof/>
              </w:rPr>
              <w:pict>
                <v:shape id="自选图形 87" o:spid="_x0000_s1110" type="#_x0000_t32" style="position:absolute;left:0;text-align:left;margin-left:132.25pt;margin-top:2.3pt;width:61.15pt;height:.6pt;z-index:251577344">
                  <v:stroke endarrow="block"/>
                </v:shape>
              </w:pict>
            </w:r>
            <w:r>
              <w:rPr>
                <w:noProof/>
              </w:rPr>
              <w:pict>
                <v:shape id="自选图形 88" o:spid="_x0000_s1111" type="#_x0000_t122" style="position:absolute;left:0;text-align:left;margin-left:11.45pt;margin-top:2.35pt;width:104.15pt;height:32.9pt;z-index:251578368" filled="f">
                  <v:textbox>
                    <w:txbxContent>
                      <w:p w:rsidR="00535CC5" w:rsidRDefault="00535CC5">
                        <w:r>
                          <w:rPr>
                            <w:rFonts w:hint="eastAsia"/>
                            <w:sz w:val="15"/>
                            <w:szCs w:val="15"/>
                          </w:rPr>
                          <w:t>质量目标和质量计划</w:t>
                        </w:r>
                      </w:p>
                      <w:p w:rsidR="00535CC5" w:rsidRDefault="00535CC5"/>
                    </w:txbxContent>
                  </v:textbox>
                </v:shape>
              </w:pict>
            </w:r>
          </w:p>
          <w:p w:rsidR="00535CC5" w:rsidRDefault="00535CC5">
            <w:pPr>
              <w:tabs>
                <w:tab w:val="left" w:pos="945"/>
              </w:tabs>
              <w:ind w:firstLineChars="100" w:firstLine="280"/>
              <w:rPr>
                <w:rFonts w:ascii="仿宋" w:eastAsia="仿宋" w:hAnsi="仿宋"/>
              </w:rPr>
            </w:pPr>
            <w:r>
              <w:rPr>
                <w:noProof/>
              </w:rPr>
              <w:pict>
                <v:shape id="自选图形 89" o:spid="_x0000_s1112" type="#_x0000_t32" style="position:absolute;left:0;text-align:left;margin-left:61.2pt;margin-top:17.1pt;width:0;height:9.8pt;z-index:251579392"/>
              </w:pict>
            </w:r>
          </w:p>
          <w:p w:rsidR="00535CC5" w:rsidRDefault="00535CC5">
            <w:pPr>
              <w:tabs>
                <w:tab w:val="left" w:pos="945"/>
              </w:tabs>
              <w:ind w:firstLineChars="100" w:firstLine="280"/>
              <w:rPr>
                <w:rFonts w:ascii="仿宋" w:eastAsia="仿宋" w:hAnsi="仿宋"/>
              </w:rPr>
            </w:pPr>
            <w:r>
              <w:rPr>
                <w:noProof/>
              </w:rPr>
              <w:pict>
                <v:shape id="自选图形 90" o:spid="_x0000_s1113" type="#_x0000_t32" style="position:absolute;left:0;text-align:left;margin-left:61.2pt;margin-top:8.75pt;width:0;height:7.4pt;z-index:251580416">
                  <v:stroke endarrow="block"/>
                </v:shape>
              </w:pict>
            </w:r>
            <w:r>
              <w:rPr>
                <w:noProof/>
              </w:rPr>
              <w:pict>
                <v:shape id="自选图形 91" o:spid="_x0000_s1114" type="#_x0000_t32" style="position:absolute;left:0;text-align:left;margin-left:132.25pt;margin-top:8.75pt;width:0;height:32.95pt;z-index:251581440"/>
              </w:pict>
            </w:r>
            <w:r>
              <w:rPr>
                <w:noProof/>
              </w:rPr>
              <w:pict>
                <v:shape id="自选图形 92" o:spid="_x0000_s1115" type="#_x0000_t32" style="position:absolute;left:0;text-align:left;margin-left:61.2pt;margin-top:8.75pt;width:71.05pt;height:0;z-index:251582464"/>
              </w:pict>
            </w:r>
            <w:r>
              <w:rPr>
                <w:noProof/>
              </w:rPr>
              <w:pict>
                <v:shape id="自选图形 93" o:spid="_x0000_s1116" type="#_x0000_t109" style="position:absolute;left:0;text-align:left;margin-left:11.45pt;margin-top:16.15pt;width:106.45pt;height:40.6pt;z-index:251583488" filled="f">
                  <v:textbox>
                    <w:txbxContent>
                      <w:p w:rsidR="00535CC5" w:rsidRDefault="00535CC5">
                        <w:pPr>
                          <w:rPr>
                            <w:sz w:val="15"/>
                            <w:szCs w:val="15"/>
                          </w:rPr>
                        </w:pPr>
                        <w:r>
                          <w:rPr>
                            <w:rFonts w:hint="eastAsia"/>
                            <w:sz w:val="15"/>
                            <w:szCs w:val="15"/>
                          </w:rPr>
                          <w:t>组织质量检查、做好检查记录、形成全面的质量管理台账，每月召开质量总结会议</w:t>
                        </w:r>
                      </w:p>
                    </w:txbxContent>
                  </v:textbox>
                </v:shape>
              </w:pict>
            </w: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r>
              <w:rPr>
                <w:noProof/>
              </w:rPr>
              <w:pict>
                <v:shape id="自选图形 94" o:spid="_x0000_s1117" type="#_x0000_t32" style="position:absolute;left:0;text-align:left;margin-left:132.25pt;margin-top:5.35pt;width:115.85pt;height:.05pt;z-index:251584512"/>
              </w:pict>
            </w:r>
          </w:p>
          <w:p w:rsidR="00535CC5" w:rsidRDefault="00535CC5">
            <w:pPr>
              <w:tabs>
                <w:tab w:val="left" w:pos="945"/>
              </w:tabs>
              <w:ind w:firstLineChars="100" w:firstLine="280"/>
              <w:rPr>
                <w:rFonts w:ascii="仿宋" w:eastAsia="仿宋" w:hAnsi="仿宋"/>
              </w:rPr>
            </w:pPr>
            <w:r>
              <w:rPr>
                <w:noProof/>
              </w:rPr>
              <w:pict>
                <v:shape id="自选图形 95" o:spid="_x0000_s1118" type="#_x0000_t122" style="position:absolute;left:0;text-align:left;margin-left:11.45pt;margin-top:2.25pt;width:106.45pt;height:39.85pt;z-index:251585536" filled="f">
                  <v:textbox>
                    <w:txbxContent>
                      <w:p w:rsidR="00535CC5" w:rsidRDefault="00535CC5">
                        <w:pPr>
                          <w:rPr>
                            <w:sz w:val="15"/>
                            <w:szCs w:val="15"/>
                          </w:rPr>
                        </w:pPr>
                        <w:r>
                          <w:rPr>
                            <w:rFonts w:hint="eastAsia"/>
                            <w:sz w:val="15"/>
                            <w:szCs w:val="15"/>
                          </w:rPr>
                          <w:t>检查记录、整改通知书、质量管理总结。</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96" o:spid="_x0000_s1119" type="#_x0000_t32" style="position:absolute;left:0;text-align:left;margin-left:61.2pt;margin-top:16.2pt;width:0;height:18.4pt;z-index:251586560">
                  <v:stroke endarrow="block"/>
                </v:shape>
              </w:pict>
            </w:r>
          </w:p>
          <w:p w:rsidR="00535CC5" w:rsidRDefault="00535CC5">
            <w:pPr>
              <w:tabs>
                <w:tab w:val="left" w:pos="945"/>
              </w:tabs>
              <w:ind w:firstLineChars="100" w:firstLine="280"/>
              <w:rPr>
                <w:rFonts w:ascii="仿宋" w:eastAsia="仿宋" w:hAnsi="仿宋"/>
              </w:rPr>
            </w:pPr>
            <w:r>
              <w:rPr>
                <w:noProof/>
              </w:rPr>
              <w:pict>
                <v:shapetype id="_x0000_t4" coordsize="21600,21600" o:spt="4" path="m10800,l,10800,10800,21600,21600,10800xe">
                  <v:stroke joinstyle="miter"/>
                  <v:path gradientshapeok="t" o:connecttype="rect" textboxrect="5400,5400,16200,16200"/>
                </v:shapetype>
                <v:shape id="自选图形 97" o:spid="_x0000_s1120" type="#_x0000_t4" style="position:absolute;left:0;text-align:left;margin-left:11.45pt;margin-top:16.5pt;width:99.55pt;height:43.65pt;z-index:251587584" filled="f">
                  <v:textbox>
                    <w:txbxContent>
                      <w:p w:rsidR="00535CC5" w:rsidRDefault="00535CC5">
                        <w:pPr>
                          <w:ind w:left="375" w:hangingChars="250" w:hanging="375"/>
                          <w:rPr>
                            <w:sz w:val="15"/>
                            <w:szCs w:val="15"/>
                          </w:rPr>
                        </w:pPr>
                        <w:r>
                          <w:rPr>
                            <w:rFonts w:hint="eastAsia"/>
                            <w:sz w:val="15"/>
                            <w:szCs w:val="15"/>
                          </w:rPr>
                          <w:t>是否存在问题</w:t>
                        </w:r>
                      </w:p>
                    </w:txbxContent>
                  </v:textbox>
                </v:shape>
              </w:pict>
            </w: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r>
              <w:rPr>
                <w:noProof/>
              </w:rPr>
              <w:pict>
                <v:shape id="自选图形 98" o:spid="_x0000_s1121" type="#_x0000_t32" style="position:absolute;left:0;text-align:left;margin-left:111.55pt;margin-top:2.75pt;width:148.85pt;height:1pt;flip:y;z-index:251588608"/>
              </w:pict>
            </w:r>
          </w:p>
          <w:p w:rsidR="00535CC5" w:rsidRDefault="00535CC5">
            <w:pPr>
              <w:tabs>
                <w:tab w:val="left" w:pos="945"/>
              </w:tabs>
              <w:ind w:firstLineChars="100" w:firstLine="280"/>
              <w:rPr>
                <w:rFonts w:ascii="仿宋" w:eastAsia="仿宋" w:hAnsi="仿宋"/>
                <w:sz w:val="15"/>
                <w:szCs w:val="15"/>
              </w:rPr>
            </w:pPr>
            <w:r>
              <w:rPr>
                <w:noProof/>
              </w:rPr>
              <w:pict>
                <v:shape id="自选图形 99" o:spid="_x0000_s1122" type="#_x0000_t32" style="position:absolute;left:0;text-align:left;margin-left:132.25pt;margin-top:5.65pt;width:114.4pt;height:.05pt;z-index:251589632"/>
              </w:pict>
            </w:r>
            <w:r>
              <w:rPr>
                <w:noProof/>
              </w:rPr>
              <w:pict>
                <v:shape id="自选图形 100" o:spid="_x0000_s1123" type="#_x0000_t32" style="position:absolute;left:0;text-align:left;margin-left:132.25pt;margin-top:5.65pt;width:0;height:102.15pt;flip:y;z-index:251590656"/>
              </w:pict>
            </w:r>
            <w:r>
              <w:rPr>
                <w:noProof/>
              </w:rPr>
              <w:pict>
                <v:shape id="自选图形 101" o:spid="_x0000_s1124" type="#_x0000_t32" style="position:absolute;left:0;text-align:left;margin-left:61.2pt;margin-top:5.65pt;width:0;height:16.15pt;z-index:251591680">
                  <v:stroke endarrow="block"/>
                </v:shape>
              </w:pict>
            </w:r>
            <w:r>
              <w:rPr>
                <w:rFonts w:ascii="仿宋" w:eastAsia="仿宋" w:hAnsi="仿宋"/>
              </w:rPr>
              <w:t xml:space="preserve">    </w:t>
            </w:r>
          </w:p>
          <w:p w:rsidR="00535CC5" w:rsidRDefault="00535CC5">
            <w:pPr>
              <w:tabs>
                <w:tab w:val="left" w:pos="945"/>
              </w:tabs>
              <w:ind w:firstLineChars="100" w:firstLine="150"/>
              <w:rPr>
                <w:rFonts w:ascii="仿宋" w:eastAsia="仿宋" w:hAnsi="仿宋"/>
                <w:sz w:val="15"/>
                <w:szCs w:val="15"/>
              </w:rPr>
            </w:pPr>
            <w:r>
              <w:rPr>
                <w:rFonts w:ascii="仿宋" w:eastAsia="仿宋" w:hAnsi="仿宋"/>
                <w:sz w:val="15"/>
                <w:szCs w:val="15"/>
              </w:rPr>
              <w:t xml:space="preserve">               </w:t>
            </w:r>
            <w:r>
              <w:rPr>
                <w:rFonts w:ascii="仿宋" w:eastAsia="仿宋" w:hAnsi="仿宋" w:hint="eastAsia"/>
                <w:sz w:val="15"/>
                <w:szCs w:val="15"/>
              </w:rPr>
              <w:t>是</w:t>
            </w:r>
          </w:p>
          <w:p w:rsidR="00535CC5" w:rsidRDefault="00535CC5">
            <w:pPr>
              <w:tabs>
                <w:tab w:val="left" w:pos="945"/>
              </w:tabs>
              <w:ind w:firstLineChars="100" w:firstLine="280"/>
              <w:rPr>
                <w:rFonts w:ascii="仿宋" w:eastAsia="仿宋" w:hAnsi="仿宋"/>
              </w:rPr>
            </w:pPr>
            <w:r>
              <w:rPr>
                <w:noProof/>
              </w:rPr>
              <w:pict>
                <v:shape id="自选图形 102" o:spid="_x0000_s1125" type="#_x0000_t32" style="position:absolute;left:0;text-align:left;margin-left:132.25pt;margin-top:18pt;width:57.9pt;height:.75pt;z-index:251592704">
                  <v:stroke endarrow="block"/>
                </v:shape>
              </w:pict>
            </w:r>
            <w:r>
              <w:rPr>
                <w:noProof/>
              </w:rPr>
              <w:pict>
                <v:shape id="自选图形 103" o:spid="_x0000_s1126" type="#_x0000_t109" style="position:absolute;left:0;text-align:left;margin-left:16.05pt;margin-top:3.65pt;width:99.55pt;height:19.95pt;z-index:251593728" filled="f">
                  <v:textbox>
                    <w:txbxContent>
                      <w:p w:rsidR="00535CC5" w:rsidRDefault="00535CC5">
                        <w:pPr>
                          <w:rPr>
                            <w:sz w:val="15"/>
                            <w:szCs w:val="15"/>
                          </w:rPr>
                        </w:pPr>
                        <w:r>
                          <w:rPr>
                            <w:rFonts w:hint="eastAsia"/>
                            <w:sz w:val="15"/>
                            <w:szCs w:val="15"/>
                          </w:rPr>
                          <w:t>下发整改通知，监督落实</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04" o:spid="_x0000_s1127" type="#_x0000_t122" style="position:absolute;left:0;text-align:left;margin-left:16.05pt;margin-top:5.4pt;width:99.55pt;height:23pt;z-index:251594752" filled="f">
                  <v:textbox>
                    <w:txbxContent>
                      <w:p w:rsidR="00535CC5" w:rsidRDefault="00535CC5">
                        <w:pPr>
                          <w:rPr>
                            <w:sz w:val="15"/>
                            <w:szCs w:val="15"/>
                          </w:rPr>
                        </w:pPr>
                        <w:r>
                          <w:rPr>
                            <w:rFonts w:hint="eastAsia"/>
                            <w:sz w:val="15"/>
                            <w:szCs w:val="15"/>
                          </w:rPr>
                          <w:t>限期整改通知书</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05" o:spid="_x0000_s1128" type="#_x0000_t32" style="position:absolute;left:0;text-align:left;margin-left:61.2pt;margin-top:10.2pt;width:0;height:13.7pt;z-index:251595776">
                  <v:stroke endarrow="block"/>
                </v:shape>
              </w:pict>
            </w:r>
          </w:p>
          <w:p w:rsidR="00535CC5" w:rsidRDefault="00535CC5">
            <w:pPr>
              <w:tabs>
                <w:tab w:val="left" w:pos="945"/>
              </w:tabs>
              <w:ind w:firstLineChars="100" w:firstLine="280"/>
              <w:rPr>
                <w:rFonts w:ascii="仿宋" w:eastAsia="仿宋" w:hAnsi="仿宋"/>
              </w:rPr>
            </w:pPr>
            <w:r>
              <w:rPr>
                <w:noProof/>
              </w:rPr>
              <w:pict>
                <v:shape id="自选图形 106" o:spid="_x0000_s1129" type="#_x0000_t109" style="position:absolute;left:0;text-align:left;margin-left:18.35pt;margin-top:5.8pt;width:99.55pt;height:16.85pt;z-index:251596800" filled="f">
                  <v:textbox>
                    <w:txbxContent>
                      <w:p w:rsidR="00535CC5" w:rsidRDefault="00535CC5">
                        <w:pPr>
                          <w:rPr>
                            <w:sz w:val="15"/>
                            <w:szCs w:val="15"/>
                          </w:rPr>
                        </w:pPr>
                        <w:r>
                          <w:rPr>
                            <w:rFonts w:hint="eastAsia"/>
                            <w:sz w:val="15"/>
                            <w:szCs w:val="15"/>
                          </w:rPr>
                          <w:t>整改有关问题</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07" o:spid="_x0000_s1130" type="#_x0000_t32" style="position:absolute;left:0;text-align:left;margin-left:117.9pt;margin-top:15.75pt;width:14.35pt;height:0;z-index:251597824"/>
              </w:pict>
            </w:r>
            <w:r>
              <w:rPr>
                <w:noProof/>
              </w:rPr>
              <w:pict>
                <v:shape id="自选图形 108" o:spid="_x0000_s1131" type="#_x0000_t122" style="position:absolute;left:0;text-align:left;margin-left:18.35pt;margin-top:4.5pt;width:99.55pt;height:23pt;z-index:251598848" filled="f">
                  <v:textbox>
                    <w:txbxContent>
                      <w:p w:rsidR="00535CC5" w:rsidRDefault="00535CC5">
                        <w:pPr>
                          <w:rPr>
                            <w:sz w:val="15"/>
                            <w:szCs w:val="15"/>
                          </w:rPr>
                        </w:pPr>
                        <w:r>
                          <w:rPr>
                            <w:rFonts w:hint="eastAsia"/>
                            <w:sz w:val="15"/>
                            <w:szCs w:val="15"/>
                          </w:rPr>
                          <w:t>整改反馈报告</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09" o:spid="_x0000_s1132" type="#_x0000_t109" style="position:absolute;left:0;text-align:left;margin-left:1.5pt;margin-top:13.95pt;width:130.75pt;height:19.15pt;z-index:251599872" filled="f">
                  <v:textbox>
                    <w:txbxContent>
                      <w:p w:rsidR="00535CC5" w:rsidRDefault="00535CC5">
                        <w:pPr>
                          <w:rPr>
                            <w:sz w:val="15"/>
                            <w:szCs w:val="15"/>
                          </w:rPr>
                        </w:pPr>
                        <w:r>
                          <w:rPr>
                            <w:rFonts w:hint="eastAsia"/>
                            <w:sz w:val="15"/>
                            <w:szCs w:val="15"/>
                          </w:rPr>
                          <w:t>执行质量目标、标准、计划至完工</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10" o:spid="_x0000_s1133" type="#_x0000_t32" style="position:absolute;left:0;text-align:left;margin-left:132.25pt;margin-top:3.3pt;width:115.15pt;height:0;flip:x;z-index:251600896">
                  <v:stroke endarrow="block"/>
                </v:shape>
              </w:pict>
            </w:r>
            <w:r>
              <w:rPr>
                <w:noProof/>
              </w:rPr>
              <w:pict>
                <v:shape id="自选图形 111" o:spid="_x0000_s1134" type="#_x0000_t32" style="position:absolute;left:0;text-align:left;margin-left:68.1pt;margin-top:14.95pt;width:.05pt;height:11.5pt;z-index:251601920">
                  <v:stroke endarrow="block"/>
                </v:shape>
              </w:pict>
            </w:r>
          </w:p>
          <w:p w:rsidR="00535CC5" w:rsidRDefault="00535CC5">
            <w:pPr>
              <w:tabs>
                <w:tab w:val="left" w:pos="945"/>
              </w:tabs>
              <w:ind w:firstLineChars="100" w:firstLine="280"/>
              <w:rPr>
                <w:rFonts w:ascii="仿宋" w:eastAsia="仿宋" w:hAnsi="仿宋"/>
              </w:rPr>
            </w:pPr>
            <w:r>
              <w:rPr>
                <w:noProof/>
              </w:rPr>
              <w:pict>
                <v:shape id="自选图形 112" o:spid="_x0000_s1135" type="#_x0000_t109" style="position:absolute;left:0;text-align:left;margin-left:1.5pt;margin-top:8.3pt;width:137.1pt;height:19.15pt;z-index:251602944" filled="f">
                  <v:textbox>
                    <w:txbxContent>
                      <w:p w:rsidR="00535CC5" w:rsidRDefault="00535CC5">
                        <w:pPr>
                          <w:rPr>
                            <w:sz w:val="15"/>
                            <w:szCs w:val="15"/>
                          </w:rPr>
                        </w:pPr>
                        <w:r>
                          <w:rPr>
                            <w:rFonts w:hint="eastAsia"/>
                            <w:sz w:val="15"/>
                            <w:szCs w:val="15"/>
                          </w:rPr>
                          <w:t>编制质量工作总结报告，报权属单位</w:t>
                        </w:r>
                      </w:p>
                    </w:txbxContent>
                  </v:textbox>
                </v:shape>
              </w:pict>
            </w:r>
          </w:p>
          <w:p w:rsidR="00535CC5" w:rsidRDefault="00535CC5">
            <w:pPr>
              <w:tabs>
                <w:tab w:val="left" w:pos="945"/>
              </w:tabs>
              <w:ind w:firstLineChars="100" w:firstLine="280"/>
              <w:rPr>
                <w:rFonts w:ascii="仿宋" w:eastAsia="仿宋" w:hAnsi="仿宋"/>
              </w:rPr>
            </w:pPr>
            <w:r>
              <w:rPr>
                <w:noProof/>
              </w:rPr>
              <w:pict>
                <v:shape id="自选图形 113" o:spid="_x0000_s1136" type="#_x0000_t122" style="position:absolute;left:0;text-align:left;margin-left:1.5pt;margin-top:16.6pt;width:137.1pt;height:23.75pt;z-index:251603968" filled="f">
                  <v:textbox>
                    <w:txbxContent>
                      <w:p w:rsidR="00535CC5" w:rsidRDefault="00535CC5">
                        <w:pPr>
                          <w:rPr>
                            <w:sz w:val="15"/>
                            <w:szCs w:val="15"/>
                          </w:rPr>
                        </w:pPr>
                        <w:r>
                          <w:rPr>
                            <w:rFonts w:hint="eastAsia"/>
                            <w:sz w:val="15"/>
                            <w:szCs w:val="15"/>
                          </w:rPr>
                          <w:t>质量管理总结报告</w:t>
                        </w:r>
                      </w:p>
                    </w:txbxContent>
                  </v:textbox>
                </v:shape>
              </w:pict>
            </w:r>
          </w:p>
          <w:p w:rsidR="00535CC5" w:rsidRDefault="00535CC5">
            <w:pPr>
              <w:tabs>
                <w:tab w:val="left" w:pos="945"/>
              </w:tabs>
              <w:ind w:firstLineChars="100" w:firstLine="280"/>
              <w:rPr>
                <w:rFonts w:ascii="仿宋" w:eastAsia="仿宋" w:hAnsi="仿宋"/>
              </w:rPr>
            </w:pPr>
          </w:p>
          <w:p w:rsidR="00535CC5" w:rsidRDefault="00535CC5">
            <w:pPr>
              <w:tabs>
                <w:tab w:val="left" w:pos="945"/>
              </w:tabs>
              <w:ind w:firstLineChars="100" w:firstLine="280"/>
              <w:rPr>
                <w:rFonts w:ascii="仿宋" w:eastAsia="仿宋" w:hAnsi="仿宋"/>
              </w:rPr>
            </w:pPr>
            <w:r>
              <w:rPr>
                <w:noProof/>
              </w:rPr>
              <w:pict>
                <v:shape id="自选图形 114" o:spid="_x0000_s1137" type="#_x0000_t32" style="position:absolute;left:0;text-align:left;margin-left:68.1pt;margin-top:4.05pt;width:.1pt;height:17.45pt;z-index:251604992">
                  <v:stroke endarrow="block"/>
                </v:shape>
              </w:pict>
            </w:r>
          </w:p>
          <w:p w:rsidR="00535CC5" w:rsidRDefault="00535CC5">
            <w:pPr>
              <w:tabs>
                <w:tab w:val="left" w:pos="945"/>
              </w:tabs>
              <w:ind w:firstLineChars="100" w:firstLine="280"/>
              <w:rPr>
                <w:rFonts w:ascii="仿宋" w:eastAsia="仿宋" w:hAnsi="仿宋"/>
              </w:rPr>
            </w:pPr>
            <w:r>
              <w:rPr>
                <w:noProof/>
              </w:rPr>
              <w:pict>
                <v:oval id="椭圆 115" o:spid="_x0000_s1138" style="position:absolute;left:0;text-align:left;margin-left:29.8pt;margin-top:3.4pt;width:81.2pt;height:25.3pt;z-index:251606016" filled="f">
                  <v:textbox>
                    <w:txbxContent>
                      <w:p w:rsidR="00535CC5" w:rsidRDefault="00535CC5">
                        <w:pPr>
                          <w:ind w:firstLineChars="150" w:firstLine="270"/>
                          <w:rPr>
                            <w:sz w:val="18"/>
                            <w:szCs w:val="18"/>
                          </w:rPr>
                        </w:pPr>
                        <w:r>
                          <w:rPr>
                            <w:rFonts w:hint="eastAsia"/>
                            <w:sz w:val="18"/>
                            <w:szCs w:val="18"/>
                          </w:rPr>
                          <w:t>结束</w:t>
                        </w:r>
                      </w:p>
                    </w:txbxContent>
                  </v:textbox>
                </v:oval>
              </w:pict>
            </w:r>
          </w:p>
        </w:tc>
        <w:tc>
          <w:tcPr>
            <w:tcW w:w="3014" w:type="dxa"/>
          </w:tcPr>
          <w:p w:rsidR="00535CC5" w:rsidRDefault="00535CC5">
            <w:pPr>
              <w:widowControl/>
              <w:jc w:val="left"/>
              <w:rPr>
                <w:rFonts w:ascii="仿宋" w:eastAsia="仿宋" w:hAnsi="仿宋"/>
              </w:rPr>
            </w:pPr>
            <w:r>
              <w:rPr>
                <w:noProof/>
              </w:rPr>
              <w:pict>
                <v:rect id="矩形 116" o:spid="_x0000_s1139" style="position:absolute;margin-left:-2.1pt;margin-top:9.25pt;width:108.25pt;height:47.5pt;z-index:251607040;mso-position-horizontal-relative:text;mso-position-vertical-relative:text" filled="f">
                  <v:textbox>
                    <w:txbxContent>
                      <w:p w:rsidR="00535CC5" w:rsidRDefault="00535CC5">
                        <w:pPr>
                          <w:tabs>
                            <w:tab w:val="left" w:pos="945"/>
                          </w:tabs>
                        </w:pPr>
                        <w:r>
                          <w:rPr>
                            <w:rFonts w:hint="eastAsia"/>
                            <w:sz w:val="15"/>
                            <w:szCs w:val="15"/>
                          </w:rPr>
                          <w:t>制定公司具体的质量目标和质量计划，并分解落实。</w:t>
                        </w:r>
                      </w:p>
                      <w:p w:rsidR="00535CC5" w:rsidRDefault="00535CC5"/>
                    </w:txbxContent>
                  </v:textbox>
                </v:rect>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17" o:spid="_x0000_s1140" type="#_x0000_t32" style="position:absolute;margin-left:106.15pt;margin-top:.15pt;width:100.8pt;height:.05pt;flip:x;z-index:251608064">
                  <v:stroke endarrow="block"/>
                </v:shape>
              </w:pict>
            </w:r>
            <w:r>
              <w:rPr>
                <w:noProof/>
              </w:rPr>
              <w:pict>
                <v:shape id="自选图形 118" o:spid="_x0000_s1141" type="#_x0000_t32" style="position:absolute;margin-left:110.85pt;margin-top:17.6pt;width:51.75pt;height:.75pt;flip:y;z-index:251609088">
                  <v:stroke endarrow="block"/>
                </v:shape>
              </w:pict>
            </w:r>
          </w:p>
          <w:p w:rsidR="00535CC5" w:rsidRDefault="00535CC5">
            <w:pPr>
              <w:widowControl/>
              <w:jc w:val="left"/>
              <w:rPr>
                <w:rFonts w:ascii="仿宋" w:eastAsia="仿宋" w:hAnsi="仿宋"/>
              </w:rPr>
            </w:pPr>
            <w:r>
              <w:rPr>
                <w:noProof/>
              </w:rPr>
              <w:pict>
                <v:shape id="自选图形 119" o:spid="_x0000_s1142" type="#_x0000_t122" style="position:absolute;margin-left:.65pt;margin-top:2.3pt;width:99.05pt;height:39.65pt;z-index:251610112" filled="f">
                  <v:textbox>
                    <w:txbxContent>
                      <w:p w:rsidR="00535CC5" w:rsidRDefault="00535CC5">
                        <w:r>
                          <w:rPr>
                            <w:rFonts w:hint="eastAsia"/>
                            <w:sz w:val="15"/>
                            <w:szCs w:val="15"/>
                          </w:rPr>
                          <w:t>质量目标和质量计划</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0" o:spid="_x0000_s1143" type="#_x0000_t109" style="position:absolute;margin-left:6.6pt;margin-top:.1pt;width:94.95pt;height:41.35pt;z-index:251611136" filled="f">
                  <v:textbox>
                    <w:txbxContent>
                      <w:p w:rsidR="00535CC5" w:rsidRDefault="00535CC5">
                        <w:pPr>
                          <w:rPr>
                            <w:sz w:val="18"/>
                            <w:szCs w:val="18"/>
                          </w:rPr>
                        </w:pPr>
                        <w:r>
                          <w:rPr>
                            <w:rFonts w:hint="eastAsia"/>
                            <w:sz w:val="18"/>
                            <w:szCs w:val="18"/>
                          </w:rPr>
                          <w:t>报备、审核</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1" o:spid="_x0000_s1144" type="#_x0000_t122" style="position:absolute;margin-left:6.6pt;margin-top:5.15pt;width:94.95pt;height:37.55pt;z-index:251612160" filled="f">
                  <v:textbox>
                    <w:txbxContent>
                      <w:p w:rsidR="00535CC5" w:rsidRDefault="00535CC5">
                        <w:r>
                          <w:rPr>
                            <w:rFonts w:hint="eastAsia"/>
                            <w:sz w:val="15"/>
                            <w:szCs w:val="15"/>
                          </w:rPr>
                          <w:t>质量目标、质量计划</w:t>
                        </w:r>
                      </w:p>
                      <w:p w:rsidR="00535CC5" w:rsidRDefault="00535CC5"/>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2" o:spid="_x0000_s1145" type="#_x0000_t32" style="position:absolute;margin-left:57.15pt;margin-top:5.4pt;width:.75pt;height:15.05pt;z-index:251613184">
                  <v:stroke endarrow="block"/>
                </v:shape>
              </w:pict>
            </w:r>
          </w:p>
          <w:p w:rsidR="00535CC5" w:rsidRDefault="00535CC5">
            <w:pPr>
              <w:widowControl/>
              <w:jc w:val="left"/>
              <w:rPr>
                <w:rFonts w:ascii="仿宋" w:eastAsia="仿宋" w:hAnsi="仿宋"/>
              </w:rPr>
            </w:pPr>
            <w:r>
              <w:rPr>
                <w:noProof/>
              </w:rPr>
              <w:pict>
                <v:shape id="自选图形 123" o:spid="_x0000_s1146" type="#_x0000_t109" style="position:absolute;margin-left:2.75pt;margin-top:2.25pt;width:103.4pt;height:32.15pt;z-index:251614208" filled="f">
                  <v:textbox>
                    <w:txbxContent>
                      <w:p w:rsidR="00535CC5" w:rsidRDefault="00535CC5">
                        <w:pPr>
                          <w:rPr>
                            <w:sz w:val="15"/>
                            <w:szCs w:val="15"/>
                          </w:rPr>
                        </w:pPr>
                        <w:r>
                          <w:rPr>
                            <w:rFonts w:hint="eastAsia"/>
                            <w:sz w:val="15"/>
                            <w:szCs w:val="15"/>
                          </w:rPr>
                          <w:t>组织质量检查，做好检查记录</w:t>
                        </w:r>
                      </w:p>
                    </w:txbxContent>
                  </v:textbox>
                </v:shape>
              </w:pict>
            </w:r>
          </w:p>
          <w:p w:rsidR="00535CC5" w:rsidRDefault="00535CC5">
            <w:pPr>
              <w:widowControl/>
              <w:jc w:val="left"/>
              <w:rPr>
                <w:rFonts w:ascii="仿宋" w:eastAsia="仿宋" w:hAnsi="仿宋"/>
              </w:rPr>
            </w:pPr>
            <w:r>
              <w:rPr>
                <w:noProof/>
              </w:rPr>
              <w:pict>
                <v:shape id="自选图形 124" o:spid="_x0000_s1147" type="#_x0000_t122" style="position:absolute;margin-left:2.75pt;margin-top:16.25pt;width:103.4pt;height:39.85pt;z-index:251615232">
                  <v:textbox>
                    <w:txbxContent>
                      <w:p w:rsidR="00535CC5" w:rsidRDefault="00535CC5">
                        <w:pPr>
                          <w:rPr>
                            <w:sz w:val="15"/>
                            <w:szCs w:val="15"/>
                          </w:rPr>
                        </w:pPr>
                        <w:r>
                          <w:rPr>
                            <w:rFonts w:hint="eastAsia"/>
                            <w:sz w:val="15"/>
                            <w:szCs w:val="15"/>
                          </w:rPr>
                          <w:t>检查记录、整改通知书</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5" o:spid="_x0000_s1148" type="#_x0000_t32" style="position:absolute;margin-left:70.9pt;margin-top:10.1pt;width:0;height:9.65pt;z-index:251616256"/>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6" o:spid="_x0000_s1149" type="#_x0000_t32" style="position:absolute;margin-left:55.4pt;margin-top:7pt;width:0;height:16.15pt;z-index:251617280">
                  <v:stroke endarrow="block"/>
                </v:shape>
              </w:pict>
            </w:r>
          </w:p>
          <w:p w:rsidR="00535CC5" w:rsidRDefault="00535CC5">
            <w:pPr>
              <w:widowControl/>
              <w:jc w:val="left"/>
              <w:rPr>
                <w:rFonts w:ascii="仿宋" w:eastAsia="仿宋" w:hAnsi="仿宋"/>
              </w:rPr>
            </w:pPr>
            <w:r>
              <w:rPr>
                <w:noProof/>
              </w:rPr>
              <w:pict>
                <v:shape id="自选图形 127" o:spid="_x0000_s1150" type="#_x0000_t109" style="position:absolute;margin-left:2.75pt;margin-top:3.65pt;width:103.4pt;height:29.1pt;z-index:251618304" filled="f">
                  <v:textbox>
                    <w:txbxContent>
                      <w:p w:rsidR="00535CC5" w:rsidRDefault="00535CC5">
                        <w:pPr>
                          <w:rPr>
                            <w:sz w:val="15"/>
                            <w:szCs w:val="15"/>
                          </w:rPr>
                        </w:pPr>
                        <w:r>
                          <w:rPr>
                            <w:rFonts w:hint="eastAsia"/>
                            <w:sz w:val="15"/>
                            <w:szCs w:val="15"/>
                          </w:rPr>
                          <w:t>验证复查整改结果，形成处理报告并存档。</w:t>
                        </w:r>
                      </w:p>
                    </w:txbxContent>
                  </v:textbox>
                </v:shape>
              </w:pict>
            </w:r>
          </w:p>
          <w:p w:rsidR="00535CC5" w:rsidRDefault="00535CC5">
            <w:pPr>
              <w:widowControl/>
              <w:jc w:val="left"/>
              <w:rPr>
                <w:rFonts w:ascii="仿宋" w:eastAsia="仿宋" w:hAnsi="仿宋"/>
              </w:rPr>
            </w:pPr>
            <w:r>
              <w:rPr>
                <w:noProof/>
              </w:rPr>
              <w:pict>
                <v:shape id="自选图形 128" o:spid="_x0000_s1151" type="#_x0000_t122" style="position:absolute;margin-left:2.75pt;margin-top:14.55pt;width:103.4pt;height:21.45pt;z-index:251619328" filled="f">
                  <v:textbox>
                    <w:txbxContent>
                      <w:p w:rsidR="00535CC5" w:rsidRDefault="00535CC5">
                        <w:pPr>
                          <w:rPr>
                            <w:sz w:val="15"/>
                            <w:szCs w:val="15"/>
                          </w:rPr>
                        </w:pPr>
                        <w:r>
                          <w:rPr>
                            <w:rFonts w:hint="eastAsia"/>
                            <w:sz w:val="15"/>
                            <w:szCs w:val="15"/>
                          </w:rPr>
                          <w:t>整改报告</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29" o:spid="_x0000_s1152" type="#_x0000_t32" style="position:absolute;margin-left:57.9pt;margin-top:-.35pt;width:0;height:14.55pt;z-index:251620352">
                  <v:stroke endarrow="block"/>
                </v:shape>
              </w:pict>
            </w:r>
            <w:r>
              <w:rPr>
                <w:noProof/>
              </w:rPr>
              <w:pict>
                <v:shape id="自选图形 130" o:spid="_x0000_s1153" type="#_x0000_t109" style="position:absolute;margin-left:11.2pt;margin-top:14.25pt;width:90.35pt;height:31.4pt;z-index:251621376" filled="f">
                  <v:textbox>
                    <w:txbxContent>
                      <w:p w:rsidR="00535CC5" w:rsidRDefault="00535CC5">
                        <w:pPr>
                          <w:rPr>
                            <w:sz w:val="15"/>
                            <w:szCs w:val="15"/>
                          </w:rPr>
                        </w:pPr>
                        <w:r>
                          <w:rPr>
                            <w:rFonts w:hint="eastAsia"/>
                            <w:sz w:val="15"/>
                            <w:szCs w:val="15"/>
                          </w:rPr>
                          <w:t>根据日程检查和年终检查、纳入绩效考核。</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31" o:spid="_x0000_s1154" type="#_x0000_t32" style="position:absolute;margin-left:57.15pt;margin-top:10.6pt;width:0;height:12.05pt;z-index:251622400"/>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tabs>
                <w:tab w:val="left" w:pos="945"/>
              </w:tabs>
              <w:rPr>
                <w:rFonts w:ascii="仿宋" w:eastAsia="仿宋" w:hAnsi="仿宋"/>
              </w:rPr>
            </w:pPr>
          </w:p>
        </w:tc>
        <w:tc>
          <w:tcPr>
            <w:tcW w:w="2694" w:type="dxa"/>
          </w:tcPr>
          <w:p w:rsidR="00535CC5" w:rsidRDefault="00535CC5">
            <w:pPr>
              <w:widowControl/>
              <w:jc w:val="left"/>
              <w:rPr>
                <w:rFonts w:ascii="仿宋" w:eastAsia="仿宋" w:hAnsi="仿宋"/>
              </w:rPr>
            </w:pPr>
            <w:r>
              <w:rPr>
                <w:noProof/>
              </w:rPr>
              <w:pict>
                <v:oval id="椭圆 132" o:spid="_x0000_s1155" style="position:absolute;margin-left:13.25pt;margin-top:9.25pt;width:88.05pt;height:23pt;z-index:251623424;mso-position-horizontal-relative:text;mso-position-vertical-relative:text" filled="f">
                  <v:textbox>
                    <w:txbxContent>
                      <w:p w:rsidR="00535CC5" w:rsidRDefault="00535CC5">
                        <w:pPr>
                          <w:ind w:firstLineChars="150" w:firstLine="270"/>
                          <w:rPr>
                            <w:sz w:val="18"/>
                            <w:szCs w:val="18"/>
                          </w:rPr>
                        </w:pPr>
                        <w:r>
                          <w:rPr>
                            <w:rFonts w:hint="eastAsia"/>
                            <w:sz w:val="18"/>
                            <w:szCs w:val="18"/>
                          </w:rPr>
                          <w:t>开始</w:t>
                        </w:r>
                      </w:p>
                    </w:txbxContent>
                  </v:textbox>
                </v:oval>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33" o:spid="_x0000_s1156" type="#_x0000_t32" style="position:absolute;margin-left:55.35pt;margin-top:.1pt;width:0;height:8.95pt;flip:y;z-index:251624448"/>
              </w:pict>
            </w:r>
            <w:r>
              <w:rPr>
                <w:noProof/>
              </w:rPr>
              <w:pict>
                <v:shape id="自选图形 134" o:spid="_x0000_s1157" type="#_x0000_t109" style="position:absolute;margin-left:14.6pt;margin-top:9.05pt;width:85pt;height:43.65pt;z-index:251625472" filled="f">
                  <v:textbox>
                    <w:txbxContent>
                      <w:p w:rsidR="00535CC5" w:rsidRDefault="00535CC5">
                        <w:pPr>
                          <w:rPr>
                            <w:sz w:val="15"/>
                            <w:szCs w:val="15"/>
                          </w:rPr>
                        </w:pPr>
                        <w:r>
                          <w:rPr>
                            <w:rFonts w:hint="eastAsia"/>
                            <w:sz w:val="15"/>
                            <w:szCs w:val="15"/>
                          </w:rPr>
                          <w:t>审批质量目标、质量管理标准、质量制定、质量计划。</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r>
              <w:rPr>
                <w:noProof/>
              </w:rPr>
              <w:pict>
                <v:shape id="自选图形 135" o:spid="_x0000_s1158" type="#_x0000_t122" style="position:absolute;margin-left:14.05pt;margin-top:18.15pt;width:85pt;height:38.3pt;z-index:251626496" filled="f">
                  <v:textbox>
                    <w:txbxContent>
                      <w:p w:rsidR="00535CC5" w:rsidRDefault="00535CC5">
                        <w:pPr>
                          <w:rPr>
                            <w:sz w:val="15"/>
                            <w:szCs w:val="15"/>
                          </w:rPr>
                        </w:pPr>
                        <w:r>
                          <w:rPr>
                            <w:rFonts w:hint="eastAsia"/>
                            <w:sz w:val="15"/>
                            <w:szCs w:val="15"/>
                          </w:rPr>
                          <w:t>质量目标、质量计划、质量管理标准。</w:t>
                        </w:r>
                      </w:p>
                    </w:txbxContent>
                  </v:textbox>
                </v:shape>
              </w:pict>
            </w: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widowControl/>
              <w:jc w:val="left"/>
              <w:rPr>
                <w:rFonts w:ascii="仿宋" w:eastAsia="仿宋" w:hAnsi="仿宋"/>
              </w:rPr>
            </w:pPr>
          </w:p>
          <w:p w:rsidR="00535CC5" w:rsidRDefault="00535CC5">
            <w:pPr>
              <w:tabs>
                <w:tab w:val="left" w:pos="945"/>
              </w:tabs>
              <w:rPr>
                <w:rFonts w:ascii="仿宋" w:eastAsia="仿宋" w:hAnsi="仿宋"/>
              </w:rPr>
            </w:pPr>
          </w:p>
        </w:tc>
      </w:tr>
    </w:tbl>
    <w:p w:rsidR="00535CC5" w:rsidRDefault="00535CC5">
      <w:pPr>
        <w:spacing w:line="360" w:lineRule="auto"/>
        <w:rPr>
          <w:rFonts w:ascii="仿宋" w:eastAsia="仿宋" w:hAnsi="仿宋"/>
          <w:b/>
          <w:sz w:val="24"/>
        </w:rPr>
      </w:pPr>
    </w:p>
    <w:p w:rsidR="00535CC5" w:rsidRDefault="00535CC5">
      <w:pPr>
        <w:spacing w:line="360" w:lineRule="auto"/>
        <w:ind w:leftChars="200" w:left="560" w:firstLineChars="700" w:firstLine="1680"/>
        <w:outlineLvl w:val="2"/>
        <w:rPr>
          <w:rFonts w:ascii="黑体" w:eastAsia="黑体" w:hAnsi="黑体" w:cs="黑体"/>
          <w:bCs/>
          <w:sz w:val="24"/>
        </w:rPr>
      </w:pPr>
      <w:bookmarkStart w:id="64" w:name="_Toc20450"/>
      <w:bookmarkStart w:id="65" w:name="_Toc26634"/>
      <w:r>
        <w:rPr>
          <w:rFonts w:ascii="黑体" w:eastAsia="黑体" w:hAnsi="黑体" w:cs="黑体" w:hint="eastAsia"/>
          <w:bCs/>
          <w:sz w:val="24"/>
        </w:rPr>
        <w:t>五、公司工程质量事故处理管理业务流程图</w:t>
      </w:r>
      <w:bookmarkEnd w:id="64"/>
      <w:bookmarkEnd w:id="65"/>
    </w:p>
    <w:tbl>
      <w:tblPr>
        <w:tblW w:w="936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9"/>
        <w:gridCol w:w="3261"/>
        <w:gridCol w:w="2693"/>
      </w:tblGrid>
      <w:tr w:rsidR="00535CC5">
        <w:trPr>
          <w:trHeight w:val="844"/>
        </w:trPr>
        <w:tc>
          <w:tcPr>
            <w:tcW w:w="9363" w:type="dxa"/>
            <w:gridSpan w:val="3"/>
            <w:vAlign w:val="center"/>
          </w:tcPr>
          <w:p w:rsidR="00535CC5" w:rsidRDefault="00535CC5">
            <w:pPr>
              <w:ind w:left="7"/>
              <w:jc w:val="center"/>
              <w:rPr>
                <w:rFonts w:ascii="仿宋" w:eastAsia="仿宋" w:hAnsi="仿宋"/>
                <w:sz w:val="24"/>
              </w:rPr>
            </w:pPr>
            <w:r>
              <w:rPr>
                <w:rFonts w:ascii="仿宋" w:eastAsia="仿宋" w:hAnsi="仿宋" w:hint="eastAsia"/>
                <w:sz w:val="24"/>
              </w:rPr>
              <w:t>工程质量重大问题、事故处理流程</w:t>
            </w:r>
          </w:p>
        </w:tc>
      </w:tr>
      <w:tr w:rsidR="00535CC5">
        <w:trPr>
          <w:trHeight w:val="661"/>
        </w:trPr>
        <w:tc>
          <w:tcPr>
            <w:tcW w:w="3409" w:type="dxa"/>
            <w:vAlign w:val="center"/>
          </w:tcPr>
          <w:p w:rsidR="00535CC5" w:rsidRDefault="00535CC5">
            <w:pPr>
              <w:widowControl/>
              <w:jc w:val="center"/>
              <w:rPr>
                <w:rFonts w:ascii="仿宋" w:eastAsia="仿宋" w:hAnsi="仿宋"/>
                <w:sz w:val="24"/>
              </w:rPr>
            </w:pPr>
            <w:r>
              <w:rPr>
                <w:rFonts w:ascii="仿宋" w:eastAsia="仿宋" w:hAnsi="仿宋" w:hint="eastAsia"/>
                <w:sz w:val="24"/>
              </w:rPr>
              <w:t>项目部</w:t>
            </w:r>
          </w:p>
        </w:tc>
        <w:tc>
          <w:tcPr>
            <w:tcW w:w="3261" w:type="dxa"/>
            <w:vAlign w:val="center"/>
          </w:tcPr>
          <w:p w:rsidR="00535CC5" w:rsidRDefault="00535CC5">
            <w:pPr>
              <w:widowControl/>
              <w:jc w:val="center"/>
              <w:rPr>
                <w:rFonts w:ascii="仿宋" w:eastAsia="仿宋" w:hAnsi="仿宋"/>
                <w:sz w:val="24"/>
              </w:rPr>
            </w:pPr>
            <w:r>
              <w:rPr>
                <w:rFonts w:ascii="仿宋" w:eastAsia="仿宋" w:hAnsi="仿宋" w:hint="eastAsia"/>
                <w:sz w:val="24"/>
              </w:rPr>
              <w:t>公司工程管理部</w:t>
            </w:r>
          </w:p>
        </w:tc>
        <w:tc>
          <w:tcPr>
            <w:tcW w:w="2693" w:type="dxa"/>
            <w:vAlign w:val="center"/>
          </w:tcPr>
          <w:p w:rsidR="00535CC5" w:rsidRDefault="00535CC5">
            <w:pPr>
              <w:widowControl/>
              <w:jc w:val="center"/>
              <w:rPr>
                <w:rFonts w:ascii="仿宋" w:eastAsia="仿宋" w:hAnsi="仿宋"/>
                <w:sz w:val="24"/>
              </w:rPr>
            </w:pPr>
            <w:r>
              <w:rPr>
                <w:rFonts w:ascii="仿宋" w:eastAsia="仿宋" w:hAnsi="仿宋" w:hint="eastAsia"/>
                <w:sz w:val="24"/>
              </w:rPr>
              <w:t>公司主要责任人</w:t>
            </w:r>
          </w:p>
        </w:tc>
      </w:tr>
      <w:tr w:rsidR="00535CC5">
        <w:trPr>
          <w:trHeight w:val="10898"/>
        </w:trPr>
        <w:tc>
          <w:tcPr>
            <w:tcW w:w="3409" w:type="dxa"/>
          </w:tcPr>
          <w:p w:rsidR="00535CC5" w:rsidRDefault="00535CC5">
            <w:pPr>
              <w:widowControl/>
              <w:jc w:val="left"/>
            </w:pPr>
            <w:r>
              <w:rPr>
                <w:noProof/>
              </w:rPr>
              <w:pict>
                <v:shapetype id="_x0000_t117" coordsize="21600,21600" o:spt="117" path="m4353,l17214,r4386,10800l17214,21600r-12861,l,10800xe">
                  <v:stroke joinstyle="miter"/>
                  <v:path gradientshapeok="t" o:connecttype="rect" textboxrect="4353,0,17214,21600"/>
                </v:shapetype>
                <v:shape id="自选图形 136" o:spid="_x0000_s1159" type="#_x0000_t117" style="position:absolute;margin-left:11.5pt;margin-top:7.4pt;width:95.5pt;height:22.8pt;z-index:251627520;mso-position-horizontal-relative:text;mso-position-vertical-relative:text">
                  <v:textbox>
                    <w:txbxContent>
                      <w:p w:rsidR="00535CC5" w:rsidRDefault="00535CC5">
                        <w:pPr>
                          <w:rPr>
                            <w:sz w:val="15"/>
                            <w:szCs w:val="15"/>
                          </w:rPr>
                        </w:pPr>
                        <w:r>
                          <w:rPr>
                            <w:rFonts w:hint="eastAsia"/>
                            <w:sz w:val="15"/>
                            <w:szCs w:val="15"/>
                          </w:rPr>
                          <w:t>开</w:t>
                        </w:r>
                        <w:r>
                          <w:rPr>
                            <w:sz w:val="15"/>
                            <w:szCs w:val="15"/>
                          </w:rPr>
                          <w:t xml:space="preserve">    </w:t>
                        </w:r>
                        <w:r>
                          <w:rPr>
                            <w:rFonts w:hint="eastAsia"/>
                            <w:sz w:val="15"/>
                            <w:szCs w:val="15"/>
                          </w:rPr>
                          <w:t>始</w:t>
                        </w:r>
                      </w:p>
                    </w:txbxContent>
                  </v:textbox>
                </v:shape>
              </w:pict>
            </w:r>
          </w:p>
          <w:p w:rsidR="00535CC5" w:rsidRDefault="00535CC5">
            <w:pPr>
              <w:widowControl/>
              <w:jc w:val="left"/>
            </w:pPr>
            <w:r>
              <w:rPr>
                <w:noProof/>
              </w:rPr>
              <w:pict>
                <v:shape id="自选图形 137" o:spid="_x0000_s1160" type="#_x0000_t32" style="position:absolute;margin-left:54.85pt;margin-top:12.05pt;width:0;height:16.85pt;z-index:251628544">
                  <v:stroke endarrow="block"/>
                </v:shape>
              </w:pict>
            </w:r>
          </w:p>
          <w:p w:rsidR="00535CC5" w:rsidRDefault="00535CC5">
            <w:pPr>
              <w:widowControl/>
              <w:jc w:val="left"/>
            </w:pPr>
            <w:r>
              <w:rPr>
                <w:noProof/>
              </w:rPr>
              <w:pict>
                <v:shape id="自选图形 138" o:spid="_x0000_s1161" type="#_x0000_t109" style="position:absolute;margin-left:7.1pt;margin-top:10.75pt;width:93.3pt;height:27.9pt;z-index:251629568">
                  <v:textbox>
                    <w:txbxContent>
                      <w:p w:rsidR="00535CC5" w:rsidRDefault="00535CC5">
                        <w:pPr>
                          <w:ind w:firstLineChars="100" w:firstLine="150"/>
                          <w:rPr>
                            <w:sz w:val="15"/>
                            <w:szCs w:val="15"/>
                          </w:rPr>
                        </w:pPr>
                        <w:r>
                          <w:rPr>
                            <w:rFonts w:hint="eastAsia"/>
                            <w:sz w:val="15"/>
                            <w:szCs w:val="15"/>
                          </w:rPr>
                          <w:t>报告质量施工情况</w:t>
                        </w:r>
                      </w:p>
                    </w:txbxContent>
                  </v:textbox>
                </v:shape>
              </w:pict>
            </w:r>
          </w:p>
          <w:p w:rsidR="00535CC5" w:rsidRDefault="00535CC5">
            <w:pPr>
              <w:widowControl/>
              <w:jc w:val="left"/>
            </w:pPr>
          </w:p>
          <w:p w:rsidR="00535CC5" w:rsidRDefault="00535CC5">
            <w:pPr>
              <w:widowControl/>
              <w:jc w:val="left"/>
            </w:pPr>
            <w:r>
              <w:rPr>
                <w:noProof/>
              </w:rPr>
              <w:pict>
                <v:shape id="自选图形 139" o:spid="_x0000_s1162" type="#_x0000_t122" style="position:absolute;margin-left:11.5pt;margin-top:2.3pt;width:93.3pt;height:36.05pt;z-index:251630592">
                  <v:textbox>
                    <w:txbxContent>
                      <w:p w:rsidR="00535CC5" w:rsidRDefault="00535CC5">
                        <w:pPr>
                          <w:rPr>
                            <w:sz w:val="18"/>
                            <w:szCs w:val="18"/>
                          </w:rPr>
                        </w:pPr>
                        <w:r>
                          <w:rPr>
                            <w:rFonts w:hint="eastAsia"/>
                            <w:sz w:val="15"/>
                            <w:szCs w:val="15"/>
                          </w:rPr>
                          <w:t>质量事故情况报告</w:t>
                        </w:r>
                      </w:p>
                    </w:txbxContent>
                  </v:textbox>
                </v:shape>
              </w:pict>
            </w:r>
          </w:p>
          <w:p w:rsidR="00535CC5" w:rsidRDefault="00535CC5">
            <w:pPr>
              <w:widowControl/>
              <w:jc w:val="left"/>
            </w:pPr>
            <w:r>
              <w:rPr>
                <w:noProof/>
              </w:rPr>
              <w:pict>
                <v:shape id="自选图形 140" o:spid="_x0000_s1163" type="#_x0000_t32" style="position:absolute;margin-left:107pt;margin-top:5.3pt;width:80.05pt;height:0;z-index:251631616">
                  <v:stroke endarrow="block"/>
                </v:shape>
              </w:pict>
            </w: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tc>
        <w:tc>
          <w:tcPr>
            <w:tcW w:w="3261" w:type="dxa"/>
          </w:tcPr>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r>
              <w:rPr>
                <w:noProof/>
              </w:rPr>
              <w:pict>
                <v:rect id="矩形 141" o:spid="_x0000_s1164" style="position:absolute;margin-left:16.6pt;margin-top:16.45pt;width:80.1pt;height:51.45pt;z-index:251632640">
                  <v:textbox>
                    <w:txbxContent>
                      <w:p w:rsidR="00535CC5" w:rsidRDefault="00535CC5">
                        <w:pPr>
                          <w:rPr>
                            <w:sz w:val="15"/>
                            <w:szCs w:val="15"/>
                          </w:rPr>
                        </w:pPr>
                        <w:r>
                          <w:rPr>
                            <w:rFonts w:hint="eastAsia"/>
                            <w:sz w:val="15"/>
                            <w:szCs w:val="15"/>
                          </w:rPr>
                          <w:t>派人前往事故现场，了解情况，及时报告负责人</w:t>
                        </w:r>
                      </w:p>
                    </w:txbxContent>
                  </v:textbox>
                </v:rect>
              </w:pict>
            </w:r>
          </w:p>
          <w:p w:rsidR="00535CC5" w:rsidRDefault="00535CC5">
            <w:pPr>
              <w:widowControl/>
              <w:jc w:val="left"/>
            </w:pPr>
          </w:p>
          <w:p w:rsidR="00535CC5" w:rsidRDefault="00535CC5">
            <w:pPr>
              <w:widowControl/>
              <w:jc w:val="left"/>
            </w:pPr>
            <w:r>
              <w:rPr>
                <w:noProof/>
              </w:rPr>
              <w:pict>
                <v:shape id="自选图形 142" o:spid="_x0000_s1165" type="#_x0000_t32" style="position:absolute;margin-left:96.7pt;margin-top:1.4pt;width:74.55pt;height:0;z-index:251633664">
                  <v:stroke endarrow="block"/>
                </v:shape>
              </w:pict>
            </w:r>
          </w:p>
          <w:p w:rsidR="00535CC5" w:rsidRDefault="00535CC5">
            <w:pPr>
              <w:widowControl/>
              <w:jc w:val="left"/>
            </w:pPr>
          </w:p>
          <w:p w:rsidR="00535CC5" w:rsidRDefault="00535CC5">
            <w:pPr>
              <w:widowControl/>
              <w:jc w:val="left"/>
            </w:pPr>
            <w:r>
              <w:rPr>
                <w:noProof/>
              </w:rPr>
              <w:pict>
                <v:rect id="矩形 143" o:spid="_x0000_s1166" style="position:absolute;margin-left:3.65pt;margin-top:12.55pt;width:93.05pt;height:38.9pt;z-index:251634688">
                  <v:textbox>
                    <w:txbxContent>
                      <w:p w:rsidR="00535CC5" w:rsidRDefault="00535CC5">
                        <w:pPr>
                          <w:rPr>
                            <w:sz w:val="15"/>
                            <w:szCs w:val="15"/>
                          </w:rPr>
                        </w:pPr>
                        <w:r>
                          <w:rPr>
                            <w:rFonts w:hint="eastAsia"/>
                            <w:sz w:val="15"/>
                            <w:szCs w:val="15"/>
                          </w:rPr>
                          <w:t>成立质量调查小组，调查处理事故</w:t>
                        </w:r>
                      </w:p>
                    </w:txbxContent>
                  </v:textbox>
                </v:rect>
              </w:pict>
            </w:r>
          </w:p>
          <w:p w:rsidR="00535CC5" w:rsidRDefault="00535CC5">
            <w:pPr>
              <w:widowControl/>
              <w:jc w:val="left"/>
            </w:pPr>
            <w:r>
              <w:rPr>
                <w:noProof/>
              </w:rPr>
              <w:pict>
                <v:shape id="自选图形 144" o:spid="_x0000_s1167" type="#_x0000_t32" style="position:absolute;margin-left:96.7pt;margin-top:11.7pt;width:114.55pt;height:.05pt;flip:x;z-index:251635712">
                  <v:stroke endarrow="block"/>
                </v:shape>
              </w:pict>
            </w:r>
          </w:p>
          <w:p w:rsidR="00535CC5" w:rsidRDefault="00535CC5">
            <w:pPr>
              <w:widowControl/>
              <w:jc w:val="left"/>
            </w:pPr>
            <w:r>
              <w:rPr>
                <w:noProof/>
              </w:rPr>
              <w:pict>
                <v:shape id="自选图形 145" o:spid="_x0000_s1168" type="#_x0000_t122" style="position:absolute;margin-left:3.65pt;margin-top:9.15pt;width:93.05pt;height:38.2pt;z-index:251636736">
                  <v:textbox>
                    <w:txbxContent>
                      <w:p w:rsidR="00535CC5" w:rsidRDefault="00535CC5">
                        <w:pPr>
                          <w:rPr>
                            <w:sz w:val="15"/>
                            <w:szCs w:val="15"/>
                          </w:rPr>
                        </w:pPr>
                        <w:r>
                          <w:rPr>
                            <w:rFonts w:hint="eastAsia"/>
                            <w:sz w:val="15"/>
                            <w:szCs w:val="15"/>
                          </w:rPr>
                          <w:t>事故调查报告</w:t>
                        </w:r>
                      </w:p>
                    </w:txbxContent>
                  </v:textbox>
                </v:shape>
              </w:pict>
            </w:r>
          </w:p>
          <w:p w:rsidR="00535CC5" w:rsidRDefault="00535CC5">
            <w:pPr>
              <w:widowControl/>
              <w:jc w:val="left"/>
            </w:pPr>
          </w:p>
          <w:p w:rsidR="00535CC5" w:rsidRDefault="00535CC5">
            <w:pPr>
              <w:widowControl/>
              <w:jc w:val="left"/>
            </w:pPr>
            <w:r>
              <w:rPr>
                <w:noProof/>
              </w:rPr>
              <w:pict>
                <v:shape id="自选图形 146" o:spid="_x0000_s1169" type="#_x0000_t32" style="position:absolute;margin-left:53.4pt;margin-top:5.75pt;width:.05pt;height:27.15pt;z-index:251637760">
                  <v:stroke endarrow="block"/>
                </v:shape>
              </w:pict>
            </w:r>
          </w:p>
          <w:p w:rsidR="00535CC5" w:rsidRDefault="00535CC5">
            <w:pPr>
              <w:widowControl/>
              <w:jc w:val="left"/>
            </w:pPr>
            <w:r>
              <w:rPr>
                <w:noProof/>
              </w:rPr>
              <w:pict>
                <v:rect id="矩形 147" o:spid="_x0000_s1170" style="position:absolute;margin-left:3.65pt;margin-top:9.45pt;width:93.05pt;height:43.5pt;z-index:251638784">
                  <v:textbox>
                    <w:txbxContent>
                      <w:p w:rsidR="00535CC5" w:rsidRDefault="00535CC5">
                        <w:pPr>
                          <w:rPr>
                            <w:sz w:val="15"/>
                            <w:szCs w:val="15"/>
                          </w:rPr>
                        </w:pPr>
                        <w:r>
                          <w:rPr>
                            <w:rFonts w:hint="eastAsia"/>
                            <w:sz w:val="15"/>
                            <w:szCs w:val="15"/>
                          </w:rPr>
                          <w:t>依据调查报告起草事故责任人处理建议</w:t>
                        </w:r>
                      </w:p>
                    </w:txbxContent>
                  </v:textbox>
                </v:rect>
              </w:pict>
            </w:r>
          </w:p>
          <w:p w:rsidR="00535CC5" w:rsidRDefault="00535CC5">
            <w:pPr>
              <w:widowControl/>
              <w:jc w:val="left"/>
            </w:pPr>
            <w:r>
              <w:rPr>
                <w:noProof/>
              </w:rPr>
              <w:pict>
                <v:shape id="自选图形 148" o:spid="_x0000_s1171" type="#_x0000_t32" style="position:absolute;margin-left:96.7pt;margin-top:15.45pt;width:69.2pt;height:.8pt;z-index:251639808">
                  <v:stroke endarrow="block"/>
                </v:shape>
              </w:pict>
            </w:r>
          </w:p>
          <w:p w:rsidR="00535CC5" w:rsidRDefault="00535CC5">
            <w:pPr>
              <w:widowControl/>
              <w:jc w:val="left"/>
            </w:pPr>
            <w:r>
              <w:rPr>
                <w:noProof/>
              </w:rPr>
              <w:pict>
                <v:shape id="自选图形 149" o:spid="_x0000_s1172" type="#_x0000_t122" style="position:absolute;margin-left:3.65pt;margin-top:11.55pt;width:93.05pt;height:46.3pt;z-index:251640832">
                  <v:textbox>
                    <w:txbxContent>
                      <w:p w:rsidR="00535CC5" w:rsidRDefault="00535CC5">
                        <w:pPr>
                          <w:rPr>
                            <w:sz w:val="15"/>
                            <w:szCs w:val="15"/>
                          </w:rPr>
                        </w:pPr>
                        <w:r>
                          <w:rPr>
                            <w:rFonts w:hint="eastAsia"/>
                            <w:sz w:val="15"/>
                            <w:szCs w:val="15"/>
                          </w:rPr>
                          <w:t>事故责任人处理建议</w:t>
                        </w:r>
                      </w:p>
                    </w:txbxContent>
                  </v:textbox>
                </v:shape>
              </w:pict>
            </w:r>
          </w:p>
          <w:p w:rsidR="00535CC5" w:rsidRDefault="00535CC5">
            <w:pPr>
              <w:widowControl/>
              <w:jc w:val="left"/>
            </w:pPr>
          </w:p>
          <w:p w:rsidR="00535CC5" w:rsidRDefault="00535CC5">
            <w:pPr>
              <w:widowControl/>
              <w:jc w:val="left"/>
            </w:pPr>
          </w:p>
          <w:p w:rsidR="00535CC5" w:rsidRDefault="00535CC5">
            <w:pPr>
              <w:widowControl/>
              <w:jc w:val="left"/>
            </w:pPr>
            <w:r>
              <w:rPr>
                <w:noProof/>
              </w:rPr>
              <w:pict>
                <v:rect id="矩形 150" o:spid="_x0000_s1173" style="position:absolute;margin-left:3.65pt;margin-top:12.5pt;width:86.9pt;height:53.65pt;z-index:251641856">
                  <v:textbox>
                    <w:txbxContent>
                      <w:p w:rsidR="00535CC5" w:rsidRDefault="00535CC5">
                        <w:pPr>
                          <w:rPr>
                            <w:sz w:val="15"/>
                            <w:szCs w:val="15"/>
                          </w:rPr>
                        </w:pPr>
                        <w:r>
                          <w:rPr>
                            <w:rFonts w:hint="eastAsia"/>
                            <w:sz w:val="15"/>
                            <w:szCs w:val="15"/>
                          </w:rPr>
                          <w:t>依据审批后的事故责任人处理建议对有关人员追究责任</w:t>
                        </w:r>
                      </w:p>
                    </w:txbxContent>
                  </v:textbox>
                </v:rect>
              </w:pict>
            </w:r>
          </w:p>
          <w:p w:rsidR="00535CC5" w:rsidRDefault="00535CC5">
            <w:pPr>
              <w:widowControl/>
              <w:jc w:val="left"/>
            </w:pPr>
          </w:p>
          <w:p w:rsidR="00535CC5" w:rsidRDefault="00535CC5">
            <w:pPr>
              <w:widowControl/>
              <w:jc w:val="left"/>
            </w:pPr>
            <w:r>
              <w:rPr>
                <w:noProof/>
              </w:rPr>
              <w:pict>
                <v:shape id="自选图形 151" o:spid="_x0000_s1174" type="#_x0000_t32" style="position:absolute;margin-left:90.55pt;margin-top:3.7pt;width:123.1pt;height:.05pt;flip:x;z-index:251642880">
                  <v:stroke endarrow="block"/>
                </v:shape>
              </w:pict>
            </w:r>
          </w:p>
          <w:p w:rsidR="00535CC5" w:rsidRDefault="00535CC5">
            <w:pPr>
              <w:widowControl/>
              <w:jc w:val="left"/>
            </w:pPr>
            <w:r>
              <w:rPr>
                <w:noProof/>
              </w:rPr>
              <w:pict>
                <v:shape id="自选图形 152" o:spid="_x0000_s1175" type="#_x0000_t122" style="position:absolute;margin-left:3.65pt;margin-top:3.2pt;width:86.9pt;height:38.2pt;z-index:251643904">
                  <v:textbox>
                    <w:txbxContent>
                      <w:p w:rsidR="00535CC5" w:rsidRDefault="00535CC5">
                        <w:pPr>
                          <w:rPr>
                            <w:sz w:val="18"/>
                            <w:szCs w:val="18"/>
                          </w:rPr>
                        </w:pPr>
                        <w:r>
                          <w:rPr>
                            <w:rFonts w:hint="eastAsia"/>
                            <w:sz w:val="15"/>
                            <w:szCs w:val="15"/>
                          </w:rPr>
                          <w:t>行政处分和经济处罚</w:t>
                        </w:r>
                      </w:p>
                    </w:txbxContent>
                  </v:textbox>
                </v:shape>
              </w:pict>
            </w:r>
          </w:p>
          <w:p w:rsidR="00535CC5" w:rsidRDefault="00535CC5">
            <w:pPr>
              <w:widowControl/>
              <w:jc w:val="left"/>
            </w:pPr>
          </w:p>
          <w:p w:rsidR="00535CC5" w:rsidRDefault="00535CC5">
            <w:r>
              <w:rPr>
                <w:noProof/>
              </w:rPr>
              <w:pict>
                <v:oval id="椭圆 153" o:spid="_x0000_s1176" style="position:absolute;left:0;text-align:left;margin-left:10.45pt;margin-top:26.4pt;width:80.1pt;height:36pt;z-index:251644928">
                  <v:textbox>
                    <w:txbxContent>
                      <w:p w:rsidR="00535CC5" w:rsidRDefault="00535CC5">
                        <w:pPr>
                          <w:ind w:firstLineChars="150" w:firstLine="225"/>
                          <w:rPr>
                            <w:sz w:val="15"/>
                            <w:szCs w:val="15"/>
                          </w:rPr>
                        </w:pPr>
                        <w:r>
                          <w:rPr>
                            <w:rFonts w:hint="eastAsia"/>
                            <w:sz w:val="15"/>
                            <w:szCs w:val="15"/>
                          </w:rPr>
                          <w:t>结</w:t>
                        </w:r>
                        <w:r>
                          <w:rPr>
                            <w:sz w:val="15"/>
                            <w:szCs w:val="15"/>
                          </w:rPr>
                          <w:t xml:space="preserve">  </w:t>
                        </w:r>
                        <w:r>
                          <w:rPr>
                            <w:rFonts w:hint="eastAsia"/>
                            <w:sz w:val="15"/>
                            <w:szCs w:val="15"/>
                          </w:rPr>
                          <w:t>束</w:t>
                        </w:r>
                      </w:p>
                    </w:txbxContent>
                  </v:textbox>
                </v:oval>
              </w:pict>
            </w:r>
            <w:r>
              <w:rPr>
                <w:noProof/>
              </w:rPr>
              <w:pict>
                <v:shape id="自选图形 154" o:spid="_x0000_s1177" type="#_x0000_t32" style="position:absolute;left:0;text-align:left;margin-left:47.55pt;margin-top:5.1pt;width:.05pt;height:21.3pt;z-index:251645952">
                  <v:stroke endarrow="block"/>
                </v:shape>
              </w:pict>
            </w:r>
          </w:p>
        </w:tc>
        <w:tc>
          <w:tcPr>
            <w:tcW w:w="2693" w:type="dxa"/>
          </w:tcPr>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r>
              <w:rPr>
                <w:noProof/>
              </w:rPr>
              <w:pict>
                <v:rect id="矩形 155" o:spid="_x0000_s1178" style="position:absolute;margin-left:9.5pt;margin-top:9.85pt;width:80.1pt;height:58.05pt;z-index:251646976">
                  <v:textbox>
                    <w:txbxContent>
                      <w:p w:rsidR="00535CC5" w:rsidRDefault="00535CC5">
                        <w:r>
                          <w:t xml:space="preserve"> </w:t>
                        </w:r>
                      </w:p>
                      <w:p w:rsidR="00535CC5" w:rsidRDefault="00535CC5">
                        <w:pPr>
                          <w:ind w:firstLineChars="300" w:firstLine="450"/>
                          <w:rPr>
                            <w:sz w:val="15"/>
                            <w:szCs w:val="15"/>
                          </w:rPr>
                        </w:pPr>
                        <w:r>
                          <w:rPr>
                            <w:rFonts w:hint="eastAsia"/>
                            <w:sz w:val="15"/>
                            <w:szCs w:val="15"/>
                          </w:rPr>
                          <w:t>批示</w:t>
                        </w:r>
                      </w:p>
                    </w:txbxContent>
                  </v:textbox>
                </v:rect>
              </w:pict>
            </w:r>
          </w:p>
          <w:p w:rsidR="00535CC5" w:rsidRDefault="00535CC5">
            <w:pPr>
              <w:widowControl/>
              <w:jc w:val="left"/>
            </w:pPr>
          </w:p>
          <w:p w:rsidR="00535CC5" w:rsidRDefault="00535CC5">
            <w:pPr>
              <w:widowControl/>
              <w:jc w:val="left"/>
            </w:pPr>
          </w:p>
          <w:p w:rsidR="00535CC5" w:rsidRDefault="00535CC5">
            <w:pPr>
              <w:widowControl/>
              <w:jc w:val="left"/>
            </w:pPr>
            <w:r>
              <w:rPr>
                <w:noProof/>
              </w:rPr>
              <w:pict>
                <v:shape id="自选图形 156" o:spid="_x0000_s1179" type="#_x0000_t32" style="position:absolute;margin-left:48.2pt;margin-top:15.75pt;width:0;height:32.3pt;z-index:251648000"/>
              </w:pict>
            </w: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r>
              <w:rPr>
                <w:noProof/>
              </w:rPr>
              <w:pict>
                <v:rect id="矩形 157" o:spid="_x0000_s1180" style="position:absolute;margin-left:5.05pt;margin-top:1pt;width:84.55pt;height:33.8pt;z-index:251649024">
                  <v:textbox>
                    <w:txbxContent>
                      <w:p w:rsidR="00535CC5" w:rsidRDefault="00535CC5">
                        <w:pPr>
                          <w:ind w:firstLineChars="300" w:firstLine="450"/>
                          <w:rPr>
                            <w:sz w:val="15"/>
                            <w:szCs w:val="15"/>
                          </w:rPr>
                        </w:pPr>
                        <w:r>
                          <w:rPr>
                            <w:rFonts w:hint="eastAsia"/>
                            <w:sz w:val="15"/>
                            <w:szCs w:val="15"/>
                          </w:rPr>
                          <w:t>审批</w:t>
                        </w:r>
                      </w:p>
                    </w:txbxContent>
                  </v:textbox>
                </v:rect>
              </w:pict>
            </w:r>
          </w:p>
          <w:p w:rsidR="00535CC5" w:rsidRDefault="00535CC5">
            <w:pPr>
              <w:widowControl/>
              <w:jc w:val="left"/>
            </w:pPr>
            <w:r>
              <w:rPr>
                <w:noProof/>
              </w:rPr>
              <w:pict>
                <v:shape id="自选图形 158" o:spid="_x0000_s1181" type="#_x0000_t122" style="position:absolute;margin-left:5.05pt;margin-top:6.5pt;width:84.55pt;height:51.35pt;z-index:251650048">
                  <v:textbox>
                    <w:txbxContent>
                      <w:p w:rsidR="00535CC5" w:rsidRDefault="00535CC5">
                        <w:pPr>
                          <w:rPr>
                            <w:sz w:val="15"/>
                            <w:szCs w:val="15"/>
                          </w:rPr>
                        </w:pPr>
                        <w:r>
                          <w:rPr>
                            <w:rFonts w:hint="eastAsia"/>
                            <w:sz w:val="15"/>
                            <w:szCs w:val="15"/>
                          </w:rPr>
                          <w:t>事故责任人处理建议</w:t>
                        </w:r>
                      </w:p>
                      <w:p w:rsidR="00535CC5" w:rsidRDefault="00535CC5"/>
                    </w:txbxContent>
                  </v:textbox>
                </v:shape>
              </w:pict>
            </w:r>
          </w:p>
          <w:p w:rsidR="00535CC5" w:rsidRDefault="00535CC5">
            <w:pPr>
              <w:widowControl/>
              <w:jc w:val="left"/>
            </w:pPr>
          </w:p>
          <w:p w:rsidR="00535CC5" w:rsidRDefault="00535CC5">
            <w:pPr>
              <w:widowControl/>
              <w:jc w:val="left"/>
            </w:pPr>
            <w:r>
              <w:rPr>
                <w:noProof/>
              </w:rPr>
              <w:pict>
                <v:shape id="自选图形 159" o:spid="_x0000_s1182" type="#_x0000_t32" style="position:absolute;margin-left:48.95pt;margin-top:4.5pt;width:0;height:53.65pt;z-index:251651072"/>
              </w:pict>
            </w: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pPr>
              <w:widowControl/>
              <w:jc w:val="left"/>
            </w:pPr>
          </w:p>
          <w:p w:rsidR="00535CC5" w:rsidRDefault="00535CC5"/>
        </w:tc>
      </w:tr>
    </w:tbl>
    <w:p w:rsidR="00535CC5" w:rsidRDefault="00535CC5">
      <w:pPr>
        <w:tabs>
          <w:tab w:val="left" w:pos="945"/>
        </w:tabs>
        <w:rPr>
          <w:rFonts w:ascii="仿宋_GB2312" w:eastAsia="仿宋_GB2312" w:cs="宋体"/>
          <w:kern w:val="0"/>
          <w:szCs w:val="28"/>
        </w:rPr>
      </w:pPr>
    </w:p>
    <w:p w:rsidR="00535CC5" w:rsidRDefault="00535CC5">
      <w:pPr>
        <w:tabs>
          <w:tab w:val="left" w:pos="945"/>
        </w:tabs>
        <w:rPr>
          <w:b/>
          <w:sz w:val="24"/>
          <w:szCs w:val="21"/>
        </w:rPr>
      </w:pPr>
    </w:p>
    <w:p w:rsidR="00535CC5" w:rsidRDefault="00535CC5">
      <w:pPr>
        <w:spacing w:line="360" w:lineRule="auto"/>
        <w:rPr>
          <w:b/>
        </w:rPr>
        <w:sectPr w:rsidR="00535CC5">
          <w:footerReference w:type="default" r:id="rId14"/>
          <w:pgSz w:w="11906" w:h="16838"/>
          <w:pgMar w:top="1417" w:right="1417" w:bottom="1417" w:left="1417" w:header="0" w:footer="850" w:gutter="0"/>
          <w:pgNumType w:start="1"/>
          <w:cols w:space="0"/>
          <w:docGrid w:linePitch="381"/>
        </w:sectPr>
      </w:pPr>
    </w:p>
    <w:p w:rsidR="00535CC5" w:rsidRDefault="00535CC5">
      <w:pPr>
        <w:spacing w:line="360" w:lineRule="auto"/>
        <w:ind w:leftChars="200" w:left="560" w:firstLineChars="700" w:firstLine="1680"/>
        <w:outlineLvl w:val="2"/>
        <w:rPr>
          <w:rFonts w:ascii="黑体" w:eastAsia="黑体" w:hAnsi="黑体" w:cs="黑体"/>
          <w:bCs/>
          <w:sz w:val="24"/>
        </w:rPr>
      </w:pPr>
      <w:r>
        <w:rPr>
          <w:rFonts w:ascii="黑体" w:eastAsia="黑体" w:hAnsi="黑体" w:cs="黑体" w:hint="eastAsia"/>
          <w:bCs/>
          <w:sz w:val="24"/>
        </w:rPr>
        <w:t>六、质量保证体系</w:t>
      </w:r>
    </w:p>
    <w:p w:rsidR="00535CC5" w:rsidRDefault="00535CC5">
      <w:pPr>
        <w:spacing w:line="360" w:lineRule="auto"/>
        <w:ind w:firstLineChars="200" w:firstLine="560"/>
        <w:rPr>
          <w:color w:val="000000"/>
        </w:rPr>
      </w:pPr>
      <w:r>
        <w:rPr>
          <w:noProof/>
        </w:rPr>
        <w:pict>
          <v:group id="组合 1" o:spid="_x0000_s1183" style="position:absolute;left:0;text-align:left;margin-left:-5.7pt;margin-top:5.65pt;width:689.6pt;height:428.9pt;z-index:251745280" coordorigin="1625,2214" coordsize="13481,8132203">
            <v:line id="Line 3" o:spid="_x0000_s1184" style="position:absolute" from="3625,3709" to="3625,3835" o:connectortype="straight"/>
            <v:group id="Group 4" o:spid="_x0000_s1185" style="position:absolute;left:1625;top:2214;width:13481;height:8132" coordorigin="1625,2214" coordsize="13481,8132">
              <v:line id="Line 5" o:spid="_x0000_s1186" style="position:absolute" from="8318,3529" to="8318,3704" o:connectortype="straight"/>
              <v:line id="Line 6" o:spid="_x0000_s1187" style="position:absolute" from="3631,9016" to="3631,9157" o:connectortype="straight"/>
              <v:group id="Group 7" o:spid="_x0000_s1188" style="position:absolute;left:1625;top:2214;width:13481;height:8132" coordorigin="1625,2214" coordsize="13481,8132">
                <v:line id="Line 8" o:spid="_x0000_s1189" style="position:absolute" from="3625,3709" to="11526,3709" o:connectortype="straight"/>
                <v:group id="Group 9" o:spid="_x0000_s1190" style="position:absolute;left:1625;top:2214;width:13481;height:8132" coordorigin="1625,2214" coordsize="13481,8132">
                  <v:line id="Line 10" o:spid="_x0000_s1191" style="position:absolute" from="14026,3893" to="14026,4194" o:connectortype="straight"/>
                  <v:line id="Line 11" o:spid="_x0000_s1192" style="position:absolute" from="10126,4563" to="10126,4754" o:connectortype="straight"/>
                  <v:line id="Line 12" o:spid="_x0000_s1193" style="position:absolute" from="10126,5148" to="10126,5339" o:connectortype="straight"/>
                  <v:line id="Line 13" o:spid="_x0000_s1194" style="position:absolute" from="10126,5768" to="10126,5958" o:connectortype="straight"/>
                  <v:line id="Line 14" o:spid="_x0000_s1195" style="position:absolute" from="10126,6924" to="10126,7149" o:connectortype="straight"/>
                  <v:line id="Line 15" o:spid="_x0000_s1196" style="position:absolute" from="10126,6346" to="10126,6537" o:connectortype="straight"/>
                  <v:line id="Line 16" o:spid="_x0000_s1197" style="position:absolute" from="3625,4965" to="3625,5106" o:connectortype="straight"/>
                  <v:line id="Line 17" o:spid="_x0000_s1198" style="position:absolute" from="7325,5628" to="7325,5955" o:connectortype="straight"/>
                  <v:line id="Line 18" o:spid="_x0000_s1199" style="position:absolute" from="3625,4429" to="3625,4569" o:connectortype="straight"/>
                  <v:line id="Line 19" o:spid="_x0000_s1200" style="position:absolute" from="5625,4908" to="7325,4908" o:connectortype="straight"/>
                  <v:line id="Line 20" o:spid="_x0000_s1201" style="position:absolute" from="3625,5702" to="3625,5843" o:connectortype="straight"/>
                  <v:line id="Line 21" o:spid="_x0000_s1202" style="position:absolute" from="3625,6255" to="3625,6394" o:connectortype="straight"/>
                  <v:line id="Line 22" o:spid="_x0000_s1203" style="position:absolute" from="3625,6826" to="3625,6967" o:connectortype="straight"/>
                  <v:line id="Line 23" o:spid="_x0000_s1204" style="position:absolute" from="3625,7409" to="3625,7550" o:connectortype="straight"/>
                  <v:line id="Line 24" o:spid="_x0000_s1205" style="position:absolute" from="3625,7962" to="3625,8102" o:connectortype="straight"/>
                  <v:line id="Line 25" o:spid="_x0000_s1206" style="position:absolute" from="3625,8514" to="3625,8640" o:connectortype="straight"/>
                  <v:line id="Line 26" o:spid="_x0000_s1207" style="position:absolute" from="5625,5628" to="5625,5778" o:connectortype="straight"/>
                  <v:line id="Line 27" o:spid="_x0000_s1208" style="position:absolute" from="5625,6187" to="5625,6362" o:connectortype="straight"/>
                  <v:line id="Line 28" o:spid="_x0000_s1209" style="position:absolute" from="5625,6763" to="5625,6914" o:connectortype="straight"/>
                  <v:line id="Line 29" o:spid="_x0000_s1210" style="position:absolute" from="5625,7306" to="5625,7496" o:connectortype="straight"/>
                  <v:line id="Line 30" o:spid="_x0000_s1211" style="position:absolute" from="5625,7885" to="5625,8025" o:connectortype="straight"/>
                  <v:line id="Line 31" o:spid="_x0000_s1212" style="position:absolute" from="5625,8430" to="5625,8580" o:connectortype="straight"/>
                  <v:line id="Line 32" o:spid="_x0000_s1213" style="position:absolute" from="5625,4908" to="5625,5033" o:connectortype="straight"/>
                  <v:line id="Line 33" o:spid="_x0000_s1214" style="position:absolute" from="11472,4528" to="11472,4669" o:connectortype="straight"/>
                  <v:line id="Line 34" o:spid="_x0000_s1215" style="position:absolute" from="7625,6108" to="7825,6108" o:connectortype="straight"/>
                  <v:line id="Line 35" o:spid="_x0000_s1216" style="position:absolute" from="7625,6586" to="7825,6586" o:connectortype="straight"/>
                  <v:line id="Line 36" o:spid="_x0000_s1217" style="position:absolute" from="7625,7066" to="7825,7066" o:connectortype="straight"/>
                  <v:line id="Line 37" o:spid="_x0000_s1218" style="position:absolute" from="7625,7786" to="7825,7786" o:connectortype="straight"/>
                  <v:line id="Line 38" o:spid="_x0000_s1219" style="position:absolute" from="7625,8265" to="7825,8265" o:connectortype="straight"/>
                  <v:line id="Line 39" o:spid="_x0000_s1220" style="position:absolute" from="7625,8745" to="7825,8745" o:connectortype="straight"/>
                  <v:line id="Line 40" o:spid="_x0000_s1221" style="position:absolute" from="6425,3709" to="6425,3945" o:connectortype="straight"/>
                  <v:line id="Line 41" o:spid="_x0000_s1222" style="position:absolute" from="6425,4563" to="6425,4915" o:connectortype="straight"/>
                  <v:line id="Line 42" o:spid="_x0000_s1223" style="position:absolute" from="9726,8188" to="9726,9704" o:connectortype="straight"/>
                  <v:line id="Line 43" o:spid="_x0000_s1224" style="position:absolute" from="9726,9704" to="11426,9704" o:connectortype="straight"/>
                  <v:line id="Line 44" o:spid="_x0000_s1225" style="position:absolute" from="10926,8505" to="11266,8505" o:connectortype="straight"/>
                  <v:line id="Line 45" o:spid="_x0000_s1226" style="position:absolute" from="10926,9225" to="11266,9225" o:connectortype="straight"/>
                  <v:line id="Line 46" o:spid="_x0000_s1227" style="position:absolute" from="11441,9467" to="11441,9707" o:connectortype="straight"/>
                  <v:line id="Line 47" o:spid="_x0000_s1228" style="position:absolute" from="10126,3709" to="10126,3949" o:connectortype="straight"/>
                  <v:line id="Line 48" o:spid="_x0000_s1229" style="position:absolute" from="10126,7546" to="10126,7786" o:connectortype="straight"/>
                  <v:line id="Line 49" o:spid="_x0000_s1230" style="position:absolute" from="11726,4908" to="11826,4908" o:connectortype="straight"/>
                  <v:line id="Line 50" o:spid="_x0000_s1231" style="position:absolute" from="11726,5628" to="11826,5628" o:connectortype="straight"/>
                  <v:line id="Line 51" o:spid="_x0000_s1232" style="position:absolute" from="11726,6346" to="11826,6346" o:connectortype="straight"/>
                  <v:line id="Line 52" o:spid="_x0000_s1233" style="position:absolute" from="11526,6583" to="11526,6923" o:connectortype="straight"/>
                  <v:line id="Line 53" o:spid="_x0000_s1234" style="position:absolute" from="11726,8265" to="12026,8265" o:connectortype="straight"/>
                  <v:line id="Line 54" o:spid="_x0000_s1235" style="position:absolute" from="13726,4429" to="13826,4429" o:connectortype="straight"/>
                  <v:line id="Line 55" o:spid="_x0000_s1236" style="position:absolute" from="13726,5388" to="13826,5388" o:connectortype="straight"/>
                  <v:line id="Line 56" o:spid="_x0000_s1237" style="position:absolute" from="14326,5388" to="14426,5388" o:connectortype="straight"/>
                  <v:line id="Line 57" o:spid="_x0000_s1238" style="position:absolute" from="14326,4429" to="14426,4429" o:connectortype="straight"/>
                  <v:line id="Line 58" o:spid="_x0000_s1239" style="position:absolute" from="11526,3709" to="11526,3949" o:connectortype="straight"/>
                  <v:line id="Line 59" o:spid="_x0000_s1240" style="position:absolute" from="14026,9225" to="14026,9807" o:connectortype="straight"/>
                  <v:line id="Line 60" o:spid="_x0000_s1241" style="position:absolute" from="13726,6346" to="13826,6346" o:connectortype="straight"/>
                  <v:line id="Line 61" o:spid="_x0000_s1242" style="position:absolute" from="13726,7306" to="13826,7306" o:connectortype="straight"/>
                  <v:line id="Line 62" o:spid="_x0000_s1243" style="position:absolute" from="13726,8025" to="13826,8025" o:connectortype="straight"/>
                  <v:line id="Line 63" o:spid="_x0000_s1244" style="position:absolute" from="13726,8985" to="13826,8985" o:connectortype="straight"/>
                  <v:line id="Line 64" o:spid="_x0000_s1245" style="position:absolute" from="14326,8985" to="14426,8985" o:connectortype="straight"/>
                  <v:line id="Line 65" o:spid="_x0000_s1246" style="position:absolute" from="14326,8025" to="14426,8025" o:connectortype="straight"/>
                  <v:line id="Line 66" o:spid="_x0000_s1247" style="position:absolute" from="14326,7306" to="14426,7306" o:connectortype="straight"/>
                  <v:line id="Line 67" o:spid="_x0000_s1248" style="position:absolute" from="14326,6346" to="14426,6346" o:connectortype="straight"/>
                  <v:line id="Line 68" o:spid="_x0000_s1249" style="position:absolute" from="7325,4908" to="7325,5049" o:connectortype="straight"/>
                  <v:group id="Group 69" o:spid="_x0000_s1250" style="position:absolute;left:1625;top:2214;width:13481;height:8132" coordorigin="1625,2214" coordsize="13481,8132">
                    <v:line id="Line 70" o:spid="_x0000_s1251" style="position:absolute" from="2325,9225" to="2325,9551" o:connectortype="straight"/>
                    <v:line id="Line 71" o:spid="_x0000_s1252" style="position:absolute" from="7325,9663" to="7325,9964" o:connectortype="straight"/>
                    <v:shapetype id="_x0000_t202" coordsize="21600,21600" o:spt="202" path="m,l,21600r21600,l21600,xe">
                      <v:stroke joinstyle="miter"/>
                      <v:path gradientshapeok="t" o:connecttype="rect"/>
                    </v:shapetype>
                    <v:shape id="Text Box 72" o:spid="_x0000_s1253" type="#_x0000_t202" style="position:absolute;left:7005;top:2214;width:2401;height:454">
                      <v:textbox>
                        <w:txbxContent>
                          <w:p w:rsidR="00535CC5" w:rsidRDefault="00535CC5">
                            <w:pPr>
                              <w:jc w:val="center"/>
                              <w:rPr>
                                <w:sz w:val="18"/>
                              </w:rPr>
                            </w:pPr>
                            <w:r>
                              <w:rPr>
                                <w:rFonts w:hint="eastAsia"/>
                                <w:sz w:val="18"/>
                              </w:rPr>
                              <w:t>质量保证体系</w:t>
                            </w:r>
                          </w:p>
                        </w:txbxContent>
                      </v:textbox>
                    </v:shape>
                    <v:shape id="Text Box 73" o:spid="_x0000_s1254" type="#_x0000_t202" style="position:absolute;left:7125;top:3148;width:2401;height:402">
                      <v:textbox>
                        <w:txbxContent>
                          <w:p w:rsidR="00535CC5" w:rsidRDefault="00535CC5">
                            <w:pPr>
                              <w:jc w:val="center"/>
                              <w:rPr>
                                <w:sz w:val="18"/>
                              </w:rPr>
                            </w:pPr>
                            <w:r>
                              <w:rPr>
                                <w:rFonts w:hint="eastAsia"/>
                                <w:sz w:val="18"/>
                              </w:rPr>
                              <w:t>施工全过程质量保证体系</w:t>
                            </w:r>
                          </w:p>
                        </w:txbxContent>
                      </v:textbox>
                    </v:shape>
                    <v:line id="Line 74" o:spid="_x0000_s1255" style="position:absolute" from="2325,2908" to="13920,2908" o:connectortype="straight"/>
                    <v:line id="Line 75" o:spid="_x0000_s1256" style="position:absolute" from="8325,2671" to="8325,3148" o:connectortype="straight"/>
                    <v:shape id="Text Box 76" o:spid="_x0000_s1257" type="#_x0000_t202" style="position:absolute;left:2025;top:3388;width:600;height:1520">
                      <v:textbox inset="1.5mm,,1.5mm">
                        <w:txbxContent>
                          <w:p w:rsidR="00535CC5" w:rsidRDefault="00535CC5">
                            <w:pPr>
                              <w:spacing w:line="240" w:lineRule="exact"/>
                              <w:jc w:val="center"/>
                              <w:rPr>
                                <w:sz w:val="18"/>
                              </w:rPr>
                            </w:pPr>
                            <w:r>
                              <w:rPr>
                                <w:rFonts w:hint="eastAsia"/>
                                <w:sz w:val="18"/>
                              </w:rPr>
                              <w:t>组</w:t>
                            </w:r>
                          </w:p>
                          <w:p w:rsidR="00535CC5" w:rsidRDefault="00535CC5">
                            <w:pPr>
                              <w:spacing w:line="240" w:lineRule="exact"/>
                              <w:jc w:val="center"/>
                              <w:rPr>
                                <w:sz w:val="18"/>
                              </w:rPr>
                            </w:pPr>
                            <w:r>
                              <w:rPr>
                                <w:rFonts w:hint="eastAsia"/>
                                <w:sz w:val="18"/>
                              </w:rPr>
                              <w:t>织</w:t>
                            </w:r>
                          </w:p>
                          <w:p w:rsidR="00535CC5" w:rsidRDefault="00535CC5">
                            <w:pPr>
                              <w:spacing w:line="240" w:lineRule="exact"/>
                              <w:jc w:val="center"/>
                              <w:rPr>
                                <w:sz w:val="18"/>
                              </w:rPr>
                            </w:pPr>
                            <w:r>
                              <w:rPr>
                                <w:rFonts w:hint="eastAsia"/>
                                <w:sz w:val="18"/>
                              </w:rPr>
                              <w:t>保</w:t>
                            </w:r>
                          </w:p>
                          <w:p w:rsidR="00535CC5" w:rsidRDefault="00535CC5">
                            <w:pPr>
                              <w:spacing w:line="240" w:lineRule="exact"/>
                              <w:jc w:val="center"/>
                              <w:rPr>
                                <w:sz w:val="18"/>
                              </w:rPr>
                            </w:pPr>
                            <w:r>
                              <w:rPr>
                                <w:rFonts w:hint="eastAsia"/>
                                <w:sz w:val="18"/>
                              </w:rPr>
                              <w:t>证</w:t>
                            </w:r>
                          </w:p>
                          <w:p w:rsidR="00535CC5" w:rsidRDefault="00535CC5">
                            <w:pPr>
                              <w:spacing w:line="240" w:lineRule="exact"/>
                              <w:jc w:val="center"/>
                              <w:rPr>
                                <w:sz w:val="18"/>
                              </w:rPr>
                            </w:pPr>
                            <w:r>
                              <w:rPr>
                                <w:rFonts w:hint="eastAsia"/>
                                <w:sz w:val="18"/>
                              </w:rPr>
                              <w:t>体</w:t>
                            </w:r>
                          </w:p>
                          <w:p w:rsidR="00535CC5" w:rsidRDefault="00535CC5">
                            <w:pPr>
                              <w:spacing w:line="240" w:lineRule="exact"/>
                              <w:jc w:val="center"/>
                              <w:rPr>
                                <w:sz w:val="18"/>
                              </w:rPr>
                            </w:pPr>
                            <w:r>
                              <w:rPr>
                                <w:rFonts w:hint="eastAsia"/>
                                <w:sz w:val="18"/>
                              </w:rPr>
                              <w:t>系</w:t>
                            </w:r>
                          </w:p>
                        </w:txbxContent>
                      </v:textbox>
                    </v:shape>
                    <v:shape id="Text Box 77" o:spid="_x0000_s1258" type="#_x0000_t202" style="position:absolute;left:13226;top:3469;width:1800;height:402">
                      <v:textbox>
                        <w:txbxContent>
                          <w:p w:rsidR="00535CC5" w:rsidRDefault="00535CC5">
                            <w:pPr>
                              <w:jc w:val="center"/>
                              <w:rPr>
                                <w:sz w:val="18"/>
                              </w:rPr>
                            </w:pPr>
                            <w:r>
                              <w:rPr>
                                <w:rFonts w:hint="eastAsia"/>
                                <w:sz w:val="18"/>
                              </w:rPr>
                              <w:t>工作质量保证体系</w:t>
                            </w:r>
                          </w:p>
                        </w:txbxContent>
                      </v:textbox>
                    </v:shape>
                    <v:shape id="Text Box 78" o:spid="_x0000_s1259" type="#_x0000_t202" style="position:absolute;left:1925;top:5147;width:700;height:1199">
                      <v:textbox inset=",0,,0">
                        <w:txbxContent>
                          <w:p w:rsidR="00535CC5" w:rsidRDefault="00535CC5">
                            <w:pPr>
                              <w:spacing w:line="240" w:lineRule="exact"/>
                              <w:jc w:val="center"/>
                              <w:rPr>
                                <w:sz w:val="18"/>
                              </w:rPr>
                            </w:pPr>
                            <w:r>
                              <w:rPr>
                                <w:rFonts w:hint="eastAsia"/>
                                <w:sz w:val="18"/>
                              </w:rPr>
                              <w:t>作业队创优领导小组</w:t>
                            </w:r>
                          </w:p>
                        </w:txbxContent>
                      </v:textbox>
                    </v:shape>
                    <v:shape id="Text Box 79" o:spid="_x0000_s1260" type="#_x0000_t202" style="position:absolute;left:1925;top:6586;width:700;height:1200">
                      <v:textbox inset=",0,,0">
                        <w:txbxContent>
                          <w:p w:rsidR="00535CC5" w:rsidRDefault="00535CC5">
                            <w:pPr>
                              <w:spacing w:line="240" w:lineRule="exact"/>
                              <w:jc w:val="center"/>
                              <w:rPr>
                                <w:sz w:val="18"/>
                              </w:rPr>
                            </w:pPr>
                            <w:r>
                              <w:rPr>
                                <w:rFonts w:hint="eastAsia"/>
                                <w:sz w:val="18"/>
                              </w:rPr>
                              <w:t>创优领导小组办公室</w:t>
                            </w:r>
                          </w:p>
                        </w:txbxContent>
                      </v:textbox>
                    </v:shape>
                    <v:shape id="Text Box 80" o:spid="_x0000_s1261" type="#_x0000_t202" style="position:absolute;left:2025;top:8025;width:500;height:1200">
                      <v:textbox inset=",.3mm,,.3mm">
                        <w:txbxContent>
                          <w:p w:rsidR="00535CC5" w:rsidRDefault="00535CC5">
                            <w:pPr>
                              <w:spacing w:line="240" w:lineRule="exact"/>
                              <w:jc w:val="center"/>
                              <w:rPr>
                                <w:sz w:val="18"/>
                              </w:rPr>
                            </w:pPr>
                            <w:r>
                              <w:rPr>
                                <w:rFonts w:hint="eastAsia"/>
                                <w:sz w:val="18"/>
                              </w:rPr>
                              <w:t>各</w:t>
                            </w:r>
                            <w:r>
                              <w:rPr>
                                <w:sz w:val="18"/>
                                <w:szCs w:val="18"/>
                              </w:rPr>
                              <w:t>QC</w:t>
                            </w:r>
                            <w:r>
                              <w:rPr>
                                <w:rFonts w:hint="eastAsia"/>
                                <w:sz w:val="18"/>
                              </w:rPr>
                              <w:t>小组</w:t>
                            </w:r>
                          </w:p>
                        </w:txbxContent>
                      </v:textbox>
                    </v:shape>
                    <v:shape id="Text Box 81" o:spid="_x0000_s1262" type="#_x0000_t202" style="position:absolute;left:1625;top:9542;width:1600;height:402">
                      <v:textbox>
                        <w:txbxContent>
                          <w:p w:rsidR="00535CC5" w:rsidRDefault="00535CC5">
                            <w:pPr>
                              <w:jc w:val="center"/>
                              <w:rPr>
                                <w:sz w:val="18"/>
                              </w:rPr>
                            </w:pPr>
                            <w:r>
                              <w:rPr>
                                <w:rFonts w:hint="eastAsia"/>
                                <w:sz w:val="18"/>
                              </w:rPr>
                              <w:t>质量组织系统化</w:t>
                            </w:r>
                          </w:p>
                        </w:txbxContent>
                      </v:textbox>
                    </v:shape>
                    <v:shape id="Text Box 82" o:spid="_x0000_s1263" type="#_x0000_t202" style="position:absolute;left:2925;top:3827;width:1600;height:602">
                      <v:textbox>
                        <w:txbxContent>
                          <w:p w:rsidR="00535CC5" w:rsidRDefault="00535CC5">
                            <w:pPr>
                              <w:spacing w:line="240" w:lineRule="exact"/>
                              <w:jc w:val="center"/>
                              <w:rPr>
                                <w:sz w:val="18"/>
                              </w:rPr>
                            </w:pPr>
                            <w:r>
                              <w:rPr>
                                <w:rFonts w:hint="eastAsia"/>
                                <w:sz w:val="18"/>
                              </w:rPr>
                              <w:t>施工准备阶段质量保证子体系</w:t>
                            </w:r>
                          </w:p>
                        </w:txbxContent>
                      </v:textbox>
                    </v:shape>
                    <v:shape id="Text Box 83" o:spid="_x0000_s1264" type="#_x0000_t202" style="position:absolute;left:2925;top:4546;width:1600;height:402">
                      <v:textbox>
                        <w:txbxContent>
                          <w:p w:rsidR="00535CC5" w:rsidRDefault="00535CC5">
                            <w:pPr>
                              <w:jc w:val="center"/>
                              <w:rPr>
                                <w:sz w:val="18"/>
                              </w:rPr>
                            </w:pPr>
                            <w:r>
                              <w:rPr>
                                <w:rFonts w:hint="eastAsia"/>
                                <w:sz w:val="18"/>
                              </w:rPr>
                              <w:t>开工条件保证</w:t>
                            </w:r>
                          </w:p>
                        </w:txbxContent>
                      </v:textbox>
                    </v:shape>
                    <v:shape id="Text Box 84" o:spid="_x0000_s1265" type="#_x0000_t202" style="position:absolute;left:2925;top:5098;width:1600;height:602">
                      <v:textbox>
                        <w:txbxContent>
                          <w:p w:rsidR="00535CC5" w:rsidRDefault="00535CC5">
                            <w:pPr>
                              <w:spacing w:line="240" w:lineRule="exact"/>
                              <w:jc w:val="center"/>
                              <w:rPr>
                                <w:sz w:val="18"/>
                              </w:rPr>
                            </w:pPr>
                            <w:r>
                              <w:rPr>
                                <w:rFonts w:hint="eastAsia"/>
                                <w:sz w:val="18"/>
                              </w:rPr>
                              <w:t>设计、施工图纸分级会审保证</w:t>
                            </w:r>
                          </w:p>
                        </w:txbxContent>
                      </v:textbox>
                    </v:shape>
                    <v:shape id="Text Box 85" o:spid="_x0000_s1266" type="#_x0000_t202" style="position:absolute;left:2825;top:5854;width:1800;height:401">
                      <v:textbox>
                        <w:txbxContent>
                          <w:p w:rsidR="00535CC5" w:rsidRDefault="00535CC5">
                            <w:pPr>
                              <w:jc w:val="center"/>
                              <w:rPr>
                                <w:sz w:val="18"/>
                              </w:rPr>
                            </w:pPr>
                            <w:r>
                              <w:rPr>
                                <w:rFonts w:hint="eastAsia"/>
                                <w:sz w:val="18"/>
                              </w:rPr>
                              <w:t>施工组织设计保证</w:t>
                            </w:r>
                          </w:p>
                        </w:txbxContent>
                      </v:textbox>
                    </v:shape>
                    <v:shape id="Text Box 86" o:spid="_x0000_s1267" type="#_x0000_t202" style="position:absolute;left:2825;top:6405;width:1800;height:402">
                      <v:textbox>
                        <w:txbxContent>
                          <w:p w:rsidR="00535CC5" w:rsidRDefault="00535CC5">
                            <w:pPr>
                              <w:jc w:val="center"/>
                              <w:rPr>
                                <w:sz w:val="18"/>
                              </w:rPr>
                            </w:pPr>
                            <w:r>
                              <w:rPr>
                                <w:rFonts w:hint="eastAsia"/>
                                <w:sz w:val="18"/>
                              </w:rPr>
                              <w:t>施工预算保证</w:t>
                            </w:r>
                          </w:p>
                        </w:txbxContent>
                      </v:textbox>
                    </v:shape>
                    <v:shape id="Text Box 87" o:spid="_x0000_s1268" type="#_x0000_t202" style="position:absolute;left:2825;top:6974;width:1800;height:402">
                      <v:textbox>
                        <w:txbxContent>
                          <w:p w:rsidR="00535CC5" w:rsidRDefault="00535CC5">
                            <w:pPr>
                              <w:jc w:val="center"/>
                              <w:rPr>
                                <w:sz w:val="18"/>
                              </w:rPr>
                            </w:pPr>
                            <w:r>
                              <w:rPr>
                                <w:rFonts w:hint="eastAsia"/>
                                <w:sz w:val="18"/>
                              </w:rPr>
                              <w:t>划分质量验收项目</w:t>
                            </w:r>
                          </w:p>
                        </w:txbxContent>
                      </v:textbox>
                    </v:shape>
                    <v:shape id="Text Box 88" o:spid="_x0000_s1269" type="#_x0000_t202" style="position:absolute;left:2825;top:7546;width:1800;height:402">
                      <v:textbox>
                        <w:txbxContent>
                          <w:p w:rsidR="00535CC5" w:rsidRDefault="00535CC5">
                            <w:pPr>
                              <w:jc w:val="center"/>
                              <w:rPr>
                                <w:sz w:val="18"/>
                              </w:rPr>
                            </w:pPr>
                            <w:r>
                              <w:rPr>
                                <w:rFonts w:hint="eastAsia"/>
                                <w:sz w:val="18"/>
                              </w:rPr>
                              <w:t>安全质量措施保证</w:t>
                            </w:r>
                          </w:p>
                        </w:txbxContent>
                      </v:textbox>
                    </v:shape>
                    <v:shape id="Text Box 89" o:spid="_x0000_s1270" type="#_x0000_t202" style="position:absolute;left:2825;top:8633;width:1800;height:401">
                      <v:textbox>
                        <w:txbxContent>
                          <w:p w:rsidR="00535CC5" w:rsidRDefault="00535CC5">
                            <w:pPr>
                              <w:jc w:val="center"/>
                              <w:rPr>
                                <w:sz w:val="18"/>
                              </w:rPr>
                            </w:pPr>
                            <w:r>
                              <w:rPr>
                                <w:sz w:val="18"/>
                              </w:rPr>
                              <w:t>QC</w:t>
                            </w:r>
                            <w:r>
                              <w:rPr>
                                <w:rFonts w:hint="eastAsia"/>
                                <w:sz w:val="18"/>
                              </w:rPr>
                              <w:t>小组建组保证</w:t>
                            </w:r>
                          </w:p>
                        </w:txbxContent>
                      </v:textbox>
                    </v:shape>
                    <v:line id="Line 90" o:spid="_x0000_s1271" style="position:absolute" from="2325,2914" to="2325,3393" o:connectortype="straight"/>
                    <v:shape id="Text Box 91" o:spid="_x0000_s1272" type="#_x0000_t202" style="position:absolute;left:5725;top:3949;width:1600;height:602">
                      <v:textbox>
                        <w:txbxContent>
                          <w:p w:rsidR="00535CC5" w:rsidRDefault="00535CC5">
                            <w:pPr>
                              <w:spacing w:line="240" w:lineRule="exact"/>
                              <w:jc w:val="center"/>
                              <w:rPr>
                                <w:sz w:val="18"/>
                              </w:rPr>
                            </w:pPr>
                            <w:r>
                              <w:rPr>
                                <w:rFonts w:hint="eastAsia"/>
                                <w:sz w:val="18"/>
                              </w:rPr>
                              <w:t>施工阶段质量保证子体系</w:t>
                            </w:r>
                          </w:p>
                        </w:txbxContent>
                      </v:textbox>
                    </v:shape>
                    <v:shape id="Text Box 92" o:spid="_x0000_s1273" type="#_x0000_t202" style="position:absolute;left:5025;top:5026;width:1400;height:602">
                      <v:textbox>
                        <w:txbxContent>
                          <w:p w:rsidR="00535CC5" w:rsidRDefault="00535CC5">
                            <w:pPr>
                              <w:spacing w:line="240" w:lineRule="exact"/>
                              <w:jc w:val="center"/>
                              <w:rPr>
                                <w:sz w:val="18"/>
                              </w:rPr>
                            </w:pPr>
                            <w:r>
                              <w:rPr>
                                <w:rFonts w:hint="eastAsia"/>
                                <w:sz w:val="18"/>
                              </w:rPr>
                              <w:t>施工质量保证项目体系</w:t>
                            </w:r>
                          </w:p>
                        </w:txbxContent>
                      </v:textbox>
                    </v:shape>
                    <v:shape id="Text Box 93" o:spid="_x0000_s1274" type="#_x0000_t202" style="position:absolute;left:4825;top:5785;width:1800;height:402">
                      <v:textbox>
                        <w:txbxContent>
                          <w:p w:rsidR="00535CC5" w:rsidRDefault="00535CC5">
                            <w:pPr>
                              <w:jc w:val="center"/>
                              <w:rPr>
                                <w:sz w:val="18"/>
                              </w:rPr>
                            </w:pPr>
                            <w:r>
                              <w:rPr>
                                <w:rFonts w:hint="eastAsia"/>
                                <w:sz w:val="18"/>
                              </w:rPr>
                              <w:t>施工作业人员保证</w:t>
                            </w:r>
                          </w:p>
                        </w:txbxContent>
                      </v:textbox>
                    </v:shape>
                    <v:shape id="Text Box 94" o:spid="_x0000_s1275" type="#_x0000_t202" style="position:absolute;left:6425;top:9944;width:2101;height:402">
                      <v:textbox>
                        <w:txbxContent>
                          <w:p w:rsidR="00535CC5" w:rsidRDefault="00535CC5">
                            <w:pPr>
                              <w:jc w:val="center"/>
                              <w:rPr>
                                <w:sz w:val="18"/>
                              </w:rPr>
                            </w:pPr>
                            <w:r>
                              <w:rPr>
                                <w:rFonts w:hint="eastAsia"/>
                                <w:sz w:val="18"/>
                              </w:rPr>
                              <w:t>质量第一、用户至上</w:t>
                            </w:r>
                          </w:p>
                        </w:txbxContent>
                      </v:textbox>
                    </v:shape>
                    <v:line id="Line 95" o:spid="_x0000_s1276" style="position:absolute" from="3254,9788" to="13460,9788" o:connectortype="straight"/>
                    <v:shape id="Text Box 96" o:spid="_x0000_s1277" type="#_x0000_t202" style="position:absolute;left:6625;top:9252;width:1600;height:402">
                      <v:textbox>
                        <w:txbxContent>
                          <w:p w:rsidR="00535CC5" w:rsidRDefault="00535CC5">
                            <w:pPr>
                              <w:jc w:val="center"/>
                              <w:rPr>
                                <w:sz w:val="18"/>
                              </w:rPr>
                            </w:pPr>
                            <w:r>
                              <w:rPr>
                                <w:rFonts w:hint="eastAsia"/>
                                <w:sz w:val="18"/>
                              </w:rPr>
                              <w:t>创优工作模式化</w:t>
                            </w:r>
                          </w:p>
                        </w:txbxContent>
                      </v:textbox>
                    </v:shape>
                    <v:shape id="Text Box 97" o:spid="_x0000_s1278" type="#_x0000_t202" style="position:absolute;left:2825;top:8111;width:1800;height:402">
                      <v:textbox>
                        <w:txbxContent>
                          <w:p w:rsidR="00535CC5" w:rsidRDefault="00535CC5">
                            <w:pPr>
                              <w:jc w:val="center"/>
                              <w:rPr>
                                <w:sz w:val="18"/>
                              </w:rPr>
                            </w:pPr>
                            <w:r>
                              <w:rPr>
                                <w:rFonts w:hint="eastAsia"/>
                                <w:sz w:val="18"/>
                              </w:rPr>
                              <w:t>分级测量保证</w:t>
                            </w:r>
                          </w:p>
                        </w:txbxContent>
                      </v:textbox>
                    </v:shape>
                    <v:shape id="Text Box 98" o:spid="_x0000_s1279" type="#_x0000_t202" style="position:absolute;left:4825;top:8583;width:1800;height:402">
                      <v:textbox>
                        <w:txbxContent>
                          <w:p w:rsidR="00535CC5" w:rsidRDefault="00535CC5">
                            <w:pPr>
                              <w:jc w:val="center"/>
                              <w:rPr>
                                <w:sz w:val="18"/>
                              </w:rPr>
                            </w:pPr>
                            <w:r>
                              <w:rPr>
                                <w:rFonts w:hint="eastAsia"/>
                                <w:sz w:val="18"/>
                              </w:rPr>
                              <w:t>施工工序质量保证</w:t>
                            </w:r>
                          </w:p>
                        </w:txbxContent>
                      </v:textbox>
                    </v:shape>
                    <v:shape id="Text Box 99" o:spid="_x0000_s1280" type="#_x0000_t202" style="position:absolute;left:4825;top:8025;width:1800;height:402">
                      <v:textbox>
                        <w:txbxContent>
                          <w:p w:rsidR="00535CC5" w:rsidRDefault="00535CC5">
                            <w:pPr>
                              <w:jc w:val="center"/>
                              <w:rPr>
                                <w:sz w:val="18"/>
                              </w:rPr>
                            </w:pPr>
                            <w:r>
                              <w:rPr>
                                <w:rFonts w:hint="eastAsia"/>
                                <w:sz w:val="18"/>
                              </w:rPr>
                              <w:t>施工工艺保证</w:t>
                            </w:r>
                          </w:p>
                        </w:txbxContent>
                      </v:textbox>
                    </v:shape>
                    <v:shape id="Text Box 100" o:spid="_x0000_s1281" type="#_x0000_t202" style="position:absolute;left:4825;top:7478;width:1800;height:402">
                      <v:textbox>
                        <w:txbxContent>
                          <w:p w:rsidR="00535CC5" w:rsidRDefault="00535CC5">
                            <w:pPr>
                              <w:jc w:val="center"/>
                              <w:rPr>
                                <w:sz w:val="18"/>
                              </w:rPr>
                            </w:pPr>
                            <w:r>
                              <w:rPr>
                                <w:rFonts w:hint="eastAsia"/>
                                <w:sz w:val="18"/>
                              </w:rPr>
                              <w:t>原材料保证</w:t>
                            </w:r>
                          </w:p>
                        </w:txbxContent>
                      </v:textbox>
                    </v:shape>
                    <v:shape id="Text Box 101" o:spid="_x0000_s1282" type="#_x0000_t202" style="position:absolute;left:4825;top:6904;width:1800;height:402">
                      <v:textbox>
                        <w:txbxContent>
                          <w:p w:rsidR="00535CC5" w:rsidRDefault="00535CC5">
                            <w:pPr>
                              <w:jc w:val="center"/>
                              <w:rPr>
                                <w:sz w:val="18"/>
                              </w:rPr>
                            </w:pPr>
                            <w:r>
                              <w:rPr>
                                <w:rFonts w:hint="eastAsia"/>
                                <w:sz w:val="18"/>
                              </w:rPr>
                              <w:t>施工设备保证</w:t>
                            </w:r>
                          </w:p>
                        </w:txbxContent>
                      </v:textbox>
                    </v:shape>
                    <v:shape id="Text Box 102" o:spid="_x0000_s1283" type="#_x0000_t202" style="position:absolute;left:4825;top:6346;width:1800;height:402">
                      <v:textbox>
                        <w:txbxContent>
                          <w:p w:rsidR="00535CC5" w:rsidRDefault="00535CC5">
                            <w:pPr>
                              <w:jc w:val="center"/>
                              <w:rPr>
                                <w:sz w:val="18"/>
                              </w:rPr>
                            </w:pPr>
                            <w:r>
                              <w:rPr>
                                <w:rFonts w:hint="eastAsia"/>
                                <w:sz w:val="18"/>
                              </w:rPr>
                              <w:t>施工技术力量保证</w:t>
                            </w:r>
                          </w:p>
                        </w:txbxContent>
                      </v:textbox>
                    </v:shape>
                    <v:line id="Line 103" o:spid="_x0000_s1284" style="position:absolute" from="3625,9168" to="9725,9168" o:connectortype="straight"/>
                    <v:shape id="Text Box 104" o:spid="_x0000_s1285" type="#_x0000_t202" style="position:absolute;left:6725;top:5032;width:1300;height:602">
                      <v:textbox>
                        <w:txbxContent>
                          <w:p w:rsidR="00535CC5" w:rsidRDefault="00535CC5">
                            <w:pPr>
                              <w:spacing w:line="240" w:lineRule="exact"/>
                              <w:jc w:val="center"/>
                              <w:rPr>
                                <w:sz w:val="18"/>
                              </w:rPr>
                            </w:pPr>
                            <w:r>
                              <w:rPr>
                                <w:rFonts w:hint="eastAsia"/>
                                <w:sz w:val="18"/>
                              </w:rPr>
                              <w:t>辅助质量保证项目体系</w:t>
                            </w:r>
                          </w:p>
                        </w:txbxContent>
                      </v:textbox>
                    </v:shape>
                    <v:shape id="Text Box 105" o:spid="_x0000_s1286" type="#_x0000_t202" style="position:absolute;left:6925;top:5936;width:700;height:1198">
                      <v:textbox>
                        <w:txbxContent>
                          <w:p w:rsidR="00535CC5" w:rsidRDefault="00535CC5">
                            <w:pPr>
                              <w:spacing w:line="240" w:lineRule="exact"/>
                              <w:jc w:val="center"/>
                              <w:rPr>
                                <w:sz w:val="18"/>
                              </w:rPr>
                            </w:pPr>
                            <w:r>
                              <w:rPr>
                                <w:rFonts w:hint="eastAsia"/>
                                <w:sz w:val="18"/>
                              </w:rPr>
                              <w:t>材料供应质量保证</w:t>
                            </w:r>
                          </w:p>
                        </w:txbxContent>
                      </v:textbox>
                    </v:shape>
                    <v:shape id="Text Box 106" o:spid="_x0000_s1287" type="#_x0000_t202" style="position:absolute;left:6925;top:7694;width:700;height:1200">
                      <v:textbox>
                        <w:txbxContent>
                          <w:p w:rsidR="00535CC5" w:rsidRDefault="00535CC5">
                            <w:pPr>
                              <w:pStyle w:val="BodyText"/>
                              <w:spacing w:line="240" w:lineRule="exact"/>
                              <w:jc w:val="center"/>
                              <w:rPr>
                                <w:sz w:val="18"/>
                                <w:szCs w:val="18"/>
                              </w:rPr>
                            </w:pPr>
                            <w:r>
                              <w:rPr>
                                <w:rFonts w:hint="eastAsia"/>
                                <w:sz w:val="18"/>
                                <w:szCs w:val="18"/>
                              </w:rPr>
                              <w:t>外协作件质量保证</w:t>
                            </w:r>
                          </w:p>
                        </w:txbxContent>
                      </v:textbox>
                    </v:shape>
                    <v:shape id="Text Box 107" o:spid="_x0000_s1288" type="#_x0000_t202" style="position:absolute;left:7825;top:5868;width:1401;height:402">
                      <v:textbox>
                        <w:txbxContent>
                          <w:p w:rsidR="00535CC5" w:rsidRDefault="00535CC5">
                            <w:pPr>
                              <w:jc w:val="center"/>
                              <w:rPr>
                                <w:sz w:val="18"/>
                              </w:rPr>
                            </w:pPr>
                            <w:r>
                              <w:rPr>
                                <w:rFonts w:hint="eastAsia"/>
                                <w:sz w:val="18"/>
                              </w:rPr>
                              <w:t>择优定点保证</w:t>
                            </w:r>
                          </w:p>
                        </w:txbxContent>
                      </v:textbox>
                    </v:shape>
                    <v:shape id="Text Box 108" o:spid="_x0000_s1289" type="#_x0000_t202" style="position:absolute;left:7825;top:6346;width:1401;height:402">
                      <v:textbox>
                        <w:txbxContent>
                          <w:p w:rsidR="00535CC5" w:rsidRDefault="00535CC5">
                            <w:pPr>
                              <w:jc w:val="center"/>
                              <w:rPr>
                                <w:sz w:val="18"/>
                              </w:rPr>
                            </w:pPr>
                            <w:r>
                              <w:rPr>
                                <w:rFonts w:hint="eastAsia"/>
                                <w:sz w:val="18"/>
                              </w:rPr>
                              <w:t>按标验收保证</w:t>
                            </w:r>
                          </w:p>
                        </w:txbxContent>
                      </v:textbox>
                    </v:shape>
                    <v:shape id="Text Box 109" o:spid="_x0000_s1290" type="#_x0000_t202" style="position:absolute;left:7825;top:6826;width:1401;height:402">
                      <v:textbox>
                        <w:txbxContent>
                          <w:p w:rsidR="00535CC5" w:rsidRDefault="00535CC5">
                            <w:pPr>
                              <w:jc w:val="center"/>
                              <w:rPr>
                                <w:sz w:val="18"/>
                              </w:rPr>
                            </w:pPr>
                            <w:r>
                              <w:rPr>
                                <w:rFonts w:hint="eastAsia"/>
                                <w:sz w:val="18"/>
                              </w:rPr>
                              <w:t>优质管理保证</w:t>
                            </w:r>
                          </w:p>
                        </w:txbxContent>
                      </v:textbox>
                    </v:shape>
                    <v:shape id="Text Box 110" o:spid="_x0000_s1291" type="#_x0000_t202" style="position:absolute;left:7825;top:7624;width:1401;height:401">
                      <v:textbox>
                        <w:txbxContent>
                          <w:p w:rsidR="00535CC5" w:rsidRDefault="00535CC5">
                            <w:pPr>
                              <w:jc w:val="center"/>
                              <w:rPr>
                                <w:sz w:val="18"/>
                              </w:rPr>
                            </w:pPr>
                            <w:r>
                              <w:rPr>
                                <w:rFonts w:hint="eastAsia"/>
                                <w:sz w:val="18"/>
                              </w:rPr>
                              <w:t>技术协作保证</w:t>
                            </w:r>
                          </w:p>
                        </w:txbxContent>
                      </v:textbox>
                    </v:shape>
                    <v:shape id="Text Box 111" o:spid="_x0000_s1292" type="#_x0000_t202" style="position:absolute;left:7825;top:8103;width:1401;height:402">
                      <v:textbox>
                        <w:txbxContent>
                          <w:p w:rsidR="00535CC5" w:rsidRDefault="00535CC5">
                            <w:pPr>
                              <w:jc w:val="center"/>
                              <w:rPr>
                                <w:sz w:val="18"/>
                              </w:rPr>
                            </w:pPr>
                            <w:r>
                              <w:rPr>
                                <w:rFonts w:hint="eastAsia"/>
                                <w:sz w:val="18"/>
                              </w:rPr>
                              <w:t>材料移交保证</w:t>
                            </w:r>
                          </w:p>
                        </w:txbxContent>
                      </v:textbox>
                    </v:shape>
                    <v:shape id="Text Box 112" o:spid="_x0000_s1293" type="#_x0000_t202" style="position:absolute;left:7825;top:8583;width:1401;height:402">
                      <v:textbox>
                        <w:txbxContent>
                          <w:p w:rsidR="00535CC5" w:rsidRDefault="00535CC5">
                            <w:pPr>
                              <w:jc w:val="center"/>
                              <w:rPr>
                                <w:sz w:val="18"/>
                              </w:rPr>
                            </w:pPr>
                            <w:r>
                              <w:rPr>
                                <w:rFonts w:hint="eastAsia"/>
                                <w:sz w:val="18"/>
                              </w:rPr>
                              <w:t>交工质量保证</w:t>
                            </w:r>
                          </w:p>
                        </w:txbxContent>
                      </v:textbox>
                    </v:shape>
                    <v:line id="Line 113" o:spid="_x0000_s1294" style="position:absolute" from="7325,8892" to="7325,9243" o:connectortype="straight"/>
                    <v:shape id="Text Box 114" o:spid="_x0000_s1295" type="#_x0000_t202" style="position:absolute;left:9426;top:3949;width:1400;height:602">
                      <v:textbox>
                        <w:txbxContent>
                          <w:p w:rsidR="00535CC5" w:rsidRDefault="00535CC5">
                            <w:pPr>
                              <w:spacing w:line="240" w:lineRule="exact"/>
                              <w:jc w:val="center"/>
                              <w:rPr>
                                <w:sz w:val="18"/>
                              </w:rPr>
                            </w:pPr>
                            <w:r>
                              <w:rPr>
                                <w:rFonts w:hint="eastAsia"/>
                                <w:sz w:val="18"/>
                              </w:rPr>
                              <w:t>竣工阶段质量保证子体系</w:t>
                            </w:r>
                          </w:p>
                        </w:txbxContent>
                      </v:textbox>
                    </v:shape>
                    <v:shape id="Text Box 115" o:spid="_x0000_s1296" type="#_x0000_t202" style="position:absolute;left:9426;top:4746;width:1400;height:402">
                      <v:textbox>
                        <w:txbxContent>
                          <w:p w:rsidR="00535CC5" w:rsidRDefault="00535CC5">
                            <w:pPr>
                              <w:jc w:val="center"/>
                              <w:rPr>
                                <w:sz w:val="18"/>
                              </w:rPr>
                            </w:pPr>
                            <w:r>
                              <w:rPr>
                                <w:rFonts w:hint="eastAsia"/>
                                <w:sz w:val="18"/>
                              </w:rPr>
                              <w:t>资料整理保证</w:t>
                            </w:r>
                          </w:p>
                        </w:txbxContent>
                      </v:textbox>
                    </v:shape>
                    <v:shape id="Text Box 116" o:spid="_x0000_s1297" type="#_x0000_t202" style="position:absolute;left:9426;top:5334;width:1400;height:402">
                      <v:textbox>
                        <w:txbxContent>
                          <w:p w:rsidR="00535CC5" w:rsidRDefault="00535CC5">
                            <w:pPr>
                              <w:jc w:val="center"/>
                              <w:rPr>
                                <w:sz w:val="18"/>
                              </w:rPr>
                            </w:pPr>
                            <w:r>
                              <w:rPr>
                                <w:rFonts w:hint="eastAsia"/>
                                <w:sz w:val="18"/>
                              </w:rPr>
                              <w:t>竣工决算保证</w:t>
                            </w:r>
                          </w:p>
                        </w:txbxContent>
                      </v:textbox>
                    </v:shape>
                    <v:shape id="Text Box 117" o:spid="_x0000_s1298" type="#_x0000_t202" style="position:absolute;left:9426;top:5946;width:1400;height:400">
                      <v:textbox>
                        <w:txbxContent>
                          <w:p w:rsidR="00535CC5" w:rsidRDefault="00535CC5">
                            <w:pPr>
                              <w:jc w:val="center"/>
                              <w:rPr>
                                <w:sz w:val="18"/>
                              </w:rPr>
                            </w:pPr>
                            <w:r>
                              <w:rPr>
                                <w:rFonts w:hint="eastAsia"/>
                                <w:sz w:val="18"/>
                              </w:rPr>
                              <w:t>竣工文件保证</w:t>
                            </w:r>
                          </w:p>
                        </w:txbxContent>
                      </v:textbox>
                    </v:shape>
                    <v:shape id="Text Box 118" o:spid="_x0000_s1299" type="#_x0000_t202" style="position:absolute;left:9323;top:6523;width:1800;height:401">
                      <v:textbox>
                        <w:txbxContent>
                          <w:p w:rsidR="00535CC5" w:rsidRDefault="00535CC5">
                            <w:pPr>
                              <w:jc w:val="center"/>
                              <w:rPr>
                                <w:sz w:val="18"/>
                              </w:rPr>
                            </w:pPr>
                            <w:r>
                              <w:rPr>
                                <w:rFonts w:hint="eastAsia"/>
                                <w:sz w:val="18"/>
                              </w:rPr>
                              <w:t>施工技术总结保证</w:t>
                            </w:r>
                          </w:p>
                        </w:txbxContent>
                      </v:textbox>
                    </v:shape>
                    <v:shape id="Text Box 119" o:spid="_x0000_s1300" type="#_x0000_t202" style="position:absolute;left:9526;top:7144;width:1400;height:402">
                      <v:textbox>
                        <w:txbxContent>
                          <w:p w:rsidR="00535CC5" w:rsidRDefault="00535CC5">
                            <w:pPr>
                              <w:jc w:val="center"/>
                              <w:rPr>
                                <w:sz w:val="18"/>
                              </w:rPr>
                            </w:pPr>
                            <w:r>
                              <w:rPr>
                                <w:rFonts w:hint="eastAsia"/>
                                <w:sz w:val="18"/>
                              </w:rPr>
                              <w:t>质量评定保证</w:t>
                            </w:r>
                          </w:p>
                        </w:txbxContent>
                      </v:textbox>
                    </v:shape>
                    <v:shape id="Text Box 120" o:spid="_x0000_s1301" type="#_x0000_t202" style="position:absolute;left:9526;top:7786;width:1400;height:401">
                      <v:textbox>
                        <w:txbxContent>
                          <w:p w:rsidR="00535CC5" w:rsidRDefault="00535CC5">
                            <w:pPr>
                              <w:jc w:val="center"/>
                              <w:rPr>
                                <w:sz w:val="18"/>
                              </w:rPr>
                            </w:pPr>
                            <w:r>
                              <w:rPr>
                                <w:rFonts w:hint="eastAsia"/>
                                <w:sz w:val="18"/>
                              </w:rPr>
                              <w:t>奖惩保证</w:t>
                            </w:r>
                          </w:p>
                        </w:txbxContent>
                      </v:textbox>
                    </v:shape>
                    <v:shape id="Text Box 121" o:spid="_x0000_s1302" type="#_x0000_t202" style="position:absolute;left:11026;top:3949;width:1300;height:602">
                      <v:textbox>
                        <w:txbxContent>
                          <w:p w:rsidR="00535CC5" w:rsidRDefault="00535CC5">
                            <w:pPr>
                              <w:spacing w:line="240" w:lineRule="exact"/>
                              <w:jc w:val="center"/>
                              <w:rPr>
                                <w:sz w:val="18"/>
                              </w:rPr>
                            </w:pPr>
                            <w:r>
                              <w:rPr>
                                <w:rFonts w:hint="eastAsia"/>
                                <w:sz w:val="18"/>
                              </w:rPr>
                              <w:t>质量监督保证子体系</w:t>
                            </w:r>
                          </w:p>
                        </w:txbxContent>
                      </v:textbox>
                    </v:shape>
                    <v:shape id="Text Box 122" o:spid="_x0000_s1303" type="#_x0000_t202" style="position:absolute;left:11272;top:4669;width:454;height:1917">
                      <v:textbox inset="1.5mm,.3mm,1.5mm,.3mm">
                        <w:txbxContent>
                          <w:p w:rsidR="00535CC5" w:rsidRDefault="00535CC5">
                            <w:pPr>
                              <w:spacing w:line="240" w:lineRule="exact"/>
                              <w:jc w:val="center"/>
                              <w:rPr>
                                <w:sz w:val="18"/>
                              </w:rPr>
                            </w:pPr>
                            <w:r>
                              <w:rPr>
                                <w:rFonts w:hint="eastAsia"/>
                                <w:sz w:val="18"/>
                              </w:rPr>
                              <w:t>安全质量措施保证</w:t>
                            </w:r>
                          </w:p>
                        </w:txbxContent>
                      </v:textbox>
                    </v:shape>
                    <v:shape id="Text Box 123" o:spid="_x0000_s1304" type="#_x0000_t202" style="position:absolute;left:11272;top:6956;width:454;height:2508">
                      <v:textbox inset="1.5mm,.3mm,1.5mm,.3mm">
                        <w:txbxContent>
                          <w:p w:rsidR="00535CC5" w:rsidRDefault="00535CC5">
                            <w:pPr>
                              <w:spacing w:line="240" w:lineRule="exact"/>
                              <w:jc w:val="center"/>
                              <w:rPr>
                                <w:sz w:val="18"/>
                                <w:szCs w:val="18"/>
                              </w:rPr>
                            </w:pPr>
                            <w:r>
                              <w:rPr>
                                <w:rFonts w:hint="eastAsia"/>
                                <w:spacing w:val="-20"/>
                                <w:sz w:val="18"/>
                                <w:szCs w:val="18"/>
                              </w:rPr>
                              <w:t>检查质量管理办法保</w:t>
                            </w:r>
                            <w:r>
                              <w:rPr>
                                <w:rFonts w:hint="eastAsia"/>
                                <w:sz w:val="18"/>
                                <w:szCs w:val="18"/>
                              </w:rPr>
                              <w:t>证</w:t>
                            </w:r>
                          </w:p>
                        </w:txbxContent>
                      </v:textbox>
                    </v:shape>
                    <v:shape id="Text Box 124" o:spid="_x0000_s1305" type="#_x0000_t202" style="position:absolute;left:9826;top:8268;width:1100;height:568">
                      <v:textbox inset=",,,.3mm">
                        <w:txbxContent>
                          <w:p w:rsidR="00535CC5" w:rsidRDefault="00535CC5">
                            <w:pPr>
                              <w:spacing w:line="240" w:lineRule="exact"/>
                              <w:jc w:val="center"/>
                              <w:rPr>
                                <w:sz w:val="18"/>
                              </w:rPr>
                            </w:pPr>
                            <w:r>
                              <w:rPr>
                                <w:rFonts w:hint="eastAsia"/>
                                <w:sz w:val="18"/>
                              </w:rPr>
                              <w:t>隐蔽工程质量检查</w:t>
                            </w:r>
                          </w:p>
                        </w:txbxContent>
                      </v:textbox>
                    </v:shape>
                    <v:shape id="Text Box 125" o:spid="_x0000_s1306" type="#_x0000_t202" style="position:absolute;left:9826;top:8985;width:1100;height:567">
                      <v:textbox inset="1.5mm,.3mm,1.5mm,.3mm">
                        <w:txbxContent>
                          <w:p w:rsidR="00535CC5" w:rsidRDefault="00535CC5">
                            <w:pPr>
                              <w:spacing w:line="240" w:lineRule="exact"/>
                              <w:jc w:val="center"/>
                              <w:rPr>
                                <w:sz w:val="18"/>
                              </w:rPr>
                            </w:pPr>
                            <w:r>
                              <w:rPr>
                                <w:rFonts w:hint="eastAsia"/>
                                <w:sz w:val="18"/>
                              </w:rPr>
                              <w:t>质量评定</w:t>
                            </w:r>
                          </w:p>
                          <w:p w:rsidR="00535CC5" w:rsidRDefault="00535CC5">
                            <w:pPr>
                              <w:spacing w:line="240" w:lineRule="exact"/>
                              <w:jc w:val="center"/>
                              <w:rPr>
                                <w:sz w:val="18"/>
                              </w:rPr>
                            </w:pPr>
                            <w:r>
                              <w:rPr>
                                <w:rFonts w:hint="eastAsia"/>
                                <w:sz w:val="18"/>
                              </w:rPr>
                              <w:t>制度</w:t>
                            </w:r>
                          </w:p>
                        </w:txbxContent>
                      </v:textbox>
                    </v:shape>
                    <v:shape id="Text Box 126" o:spid="_x0000_s1307" type="#_x0000_t202" style="position:absolute;left:11826;top:4668;width:1100;height:501">
                      <v:textbox inset=",.3mm,,.3mm">
                        <w:txbxContent>
                          <w:p w:rsidR="00535CC5" w:rsidRDefault="00535CC5">
                            <w:pPr>
                              <w:spacing w:line="240" w:lineRule="exact"/>
                              <w:jc w:val="center"/>
                              <w:rPr>
                                <w:sz w:val="18"/>
                              </w:rPr>
                            </w:pPr>
                            <w:r>
                              <w:rPr>
                                <w:rFonts w:hint="eastAsia"/>
                                <w:sz w:val="18"/>
                              </w:rPr>
                              <w:t>经理部质量检查</w:t>
                            </w:r>
                          </w:p>
                        </w:txbxContent>
                      </v:textbox>
                    </v:shape>
                    <v:shape id="Text Box 127" o:spid="_x0000_s1308" type="#_x0000_t202" style="position:absolute;left:11826;top:5390;width:1100;height:502">
                      <v:textbox inset=",0,,0">
                        <w:txbxContent>
                          <w:p w:rsidR="00535CC5" w:rsidRDefault="00535CC5">
                            <w:pPr>
                              <w:spacing w:line="240" w:lineRule="exact"/>
                              <w:jc w:val="center"/>
                              <w:rPr>
                                <w:sz w:val="18"/>
                              </w:rPr>
                            </w:pPr>
                            <w:r>
                              <w:rPr>
                                <w:rFonts w:hint="eastAsia"/>
                                <w:sz w:val="18"/>
                              </w:rPr>
                              <w:t>作业队质量检查</w:t>
                            </w:r>
                          </w:p>
                        </w:txbxContent>
                      </v:textbox>
                    </v:shape>
                    <v:shape id="Text Box 128" o:spid="_x0000_s1309" type="#_x0000_t202" style="position:absolute;left:11826;top:6107;width:1100;height:501">
                      <v:textbox inset=",.3mm,,.3mm">
                        <w:txbxContent>
                          <w:p w:rsidR="00535CC5" w:rsidRDefault="00535CC5">
                            <w:pPr>
                              <w:spacing w:line="240" w:lineRule="exact"/>
                              <w:jc w:val="center"/>
                              <w:rPr>
                                <w:sz w:val="18"/>
                              </w:rPr>
                            </w:pPr>
                            <w:r>
                              <w:rPr>
                                <w:rFonts w:hint="eastAsia"/>
                                <w:sz w:val="18"/>
                              </w:rPr>
                              <w:t>班组质量检查</w:t>
                            </w:r>
                          </w:p>
                        </w:txbxContent>
                      </v:textbox>
                    </v:shape>
                    <v:shape id="Text Box 129" o:spid="_x0000_s1310" type="#_x0000_t202" style="position:absolute;left:12026;top:7066;width:454;height:2398">
                      <v:textbox inset="1.5mm,.3mm,1.5mm,.3mm">
                        <w:txbxContent>
                          <w:p w:rsidR="00535CC5" w:rsidRDefault="00535CC5">
                            <w:pPr>
                              <w:spacing w:line="220" w:lineRule="exact"/>
                              <w:jc w:val="center"/>
                              <w:rPr>
                                <w:sz w:val="18"/>
                              </w:rPr>
                            </w:pPr>
                            <w:r>
                              <w:rPr>
                                <w:rFonts w:hint="eastAsia"/>
                                <w:spacing w:val="-20"/>
                                <w:sz w:val="18"/>
                                <w:szCs w:val="18"/>
                              </w:rPr>
                              <w:t>定期不定期质量检</w:t>
                            </w:r>
                            <w:r>
                              <w:rPr>
                                <w:rFonts w:hint="eastAsia"/>
                                <w:spacing w:val="-20"/>
                                <w:sz w:val="18"/>
                              </w:rPr>
                              <w:t>查制度</w:t>
                            </w:r>
                          </w:p>
                        </w:txbxContent>
                      </v:textbox>
                    </v:shape>
                    <v:shape id="Text Box 130" o:spid="_x0000_s1311" type="#_x0000_t202" style="position:absolute;left:13026;top:4189;width:680;height:617">
                      <v:textbox>
                        <w:txbxContent>
                          <w:p w:rsidR="00535CC5" w:rsidRDefault="00535CC5">
                            <w:pPr>
                              <w:spacing w:line="240" w:lineRule="exact"/>
                              <w:jc w:val="center"/>
                              <w:rPr>
                                <w:sz w:val="18"/>
                              </w:rPr>
                            </w:pPr>
                            <w:r>
                              <w:rPr>
                                <w:rFonts w:hint="eastAsia"/>
                                <w:sz w:val="18"/>
                              </w:rPr>
                              <w:t>思想教育</w:t>
                            </w:r>
                          </w:p>
                        </w:txbxContent>
                      </v:textbox>
                    </v:shape>
                    <v:shape id="Text Box 131" o:spid="_x0000_s1312" type="#_x0000_t202" style="position:absolute;left:13826;top:4189;width:500;height:1439">
                      <v:textbox inset=",.3mm,,.3mm">
                        <w:txbxContent>
                          <w:p w:rsidR="00535CC5" w:rsidRDefault="00535CC5">
                            <w:pPr>
                              <w:spacing w:line="240" w:lineRule="exact"/>
                              <w:rPr>
                                <w:sz w:val="18"/>
                              </w:rPr>
                            </w:pPr>
                            <w:r>
                              <w:rPr>
                                <w:rFonts w:hint="eastAsia"/>
                                <w:sz w:val="18"/>
                              </w:rPr>
                              <w:t>工作程序保证</w:t>
                            </w:r>
                          </w:p>
                        </w:txbxContent>
                      </v:textbox>
                    </v:shape>
                    <v:shape id="Text Box 132" o:spid="_x0000_s1313" type="#_x0000_t202" style="position:absolute;left:14426;top:4189;width:680;height:617">
                      <v:textbox>
                        <w:txbxContent>
                          <w:p w:rsidR="00535CC5" w:rsidRDefault="00535CC5">
                            <w:pPr>
                              <w:spacing w:line="240" w:lineRule="exact"/>
                              <w:jc w:val="center"/>
                              <w:rPr>
                                <w:sz w:val="18"/>
                              </w:rPr>
                            </w:pPr>
                            <w:r>
                              <w:rPr>
                                <w:rFonts w:hint="eastAsia"/>
                                <w:sz w:val="18"/>
                              </w:rPr>
                              <w:t>创优方针</w:t>
                            </w:r>
                          </w:p>
                        </w:txbxContent>
                      </v:textbox>
                    </v:shape>
                    <v:shape id="Text Box 133" o:spid="_x0000_s1314" type="#_x0000_t202" style="position:absolute;left:13026;top:5148;width:680;height:617">
                      <v:textbox>
                        <w:txbxContent>
                          <w:p w:rsidR="00535CC5" w:rsidRDefault="00535CC5">
                            <w:pPr>
                              <w:spacing w:line="240" w:lineRule="exact"/>
                              <w:jc w:val="center"/>
                              <w:rPr>
                                <w:sz w:val="18"/>
                              </w:rPr>
                            </w:pPr>
                            <w:r>
                              <w:rPr>
                                <w:sz w:val="18"/>
                              </w:rPr>
                              <w:t>TQC</w:t>
                            </w:r>
                            <w:r>
                              <w:rPr>
                                <w:rFonts w:hint="eastAsia"/>
                                <w:sz w:val="18"/>
                              </w:rPr>
                              <w:t>教育</w:t>
                            </w:r>
                          </w:p>
                        </w:txbxContent>
                      </v:textbox>
                    </v:shape>
                    <v:shape id="Text Box 134" o:spid="_x0000_s1315" type="#_x0000_t202" style="position:absolute;left:14426;top:5148;width:680;height:617">
                      <v:textbox>
                        <w:txbxContent>
                          <w:p w:rsidR="00535CC5" w:rsidRDefault="00535CC5">
                            <w:pPr>
                              <w:spacing w:line="240" w:lineRule="exact"/>
                              <w:jc w:val="center"/>
                              <w:rPr>
                                <w:sz w:val="18"/>
                              </w:rPr>
                            </w:pPr>
                            <w:r>
                              <w:rPr>
                                <w:rFonts w:hint="eastAsia"/>
                                <w:sz w:val="18"/>
                              </w:rPr>
                              <w:t>管理流程</w:t>
                            </w:r>
                          </w:p>
                        </w:txbxContent>
                      </v:textbox>
                    </v:shape>
                    <v:line id="Line 135" o:spid="_x0000_s1316" style="position:absolute" from="13926,2914" to="13926,3467" o:connectortype="straight"/>
                    <v:shape id="Text Box 136" o:spid="_x0000_s1317" type="#_x0000_t202" style="position:absolute;left:13826;top:6108;width:500;height:1438">
                      <v:textbox inset=",.3mm,,.3mm">
                        <w:txbxContent>
                          <w:p w:rsidR="00535CC5" w:rsidRDefault="00535CC5">
                            <w:pPr>
                              <w:spacing w:line="240" w:lineRule="exact"/>
                              <w:rPr>
                                <w:sz w:val="18"/>
                              </w:rPr>
                            </w:pPr>
                            <w:r>
                              <w:rPr>
                                <w:rFonts w:hint="eastAsia"/>
                                <w:sz w:val="18"/>
                              </w:rPr>
                              <w:t>工作标准保证</w:t>
                            </w:r>
                          </w:p>
                        </w:txbxContent>
                      </v:textbox>
                    </v:shape>
                    <v:shape id="Text Box 137" o:spid="_x0000_s1318" type="#_x0000_t202" style="position:absolute;left:13026;top:6108;width:680;height:616">
                      <v:textbox>
                        <w:txbxContent>
                          <w:p w:rsidR="00535CC5" w:rsidRDefault="00535CC5">
                            <w:pPr>
                              <w:spacing w:line="240" w:lineRule="exact"/>
                              <w:jc w:val="center"/>
                              <w:rPr>
                                <w:sz w:val="18"/>
                              </w:rPr>
                            </w:pPr>
                            <w:r>
                              <w:rPr>
                                <w:rFonts w:hint="eastAsia"/>
                                <w:sz w:val="18"/>
                              </w:rPr>
                              <w:t>工作规划</w:t>
                            </w:r>
                          </w:p>
                        </w:txbxContent>
                      </v:textbox>
                    </v:shape>
                    <v:shape id="Text Box 138" o:spid="_x0000_s1319" type="#_x0000_t202" style="position:absolute;left:13026;top:6929;width:680;height:617">
                      <v:textbox>
                        <w:txbxContent>
                          <w:p w:rsidR="00535CC5" w:rsidRDefault="00535CC5">
                            <w:pPr>
                              <w:spacing w:line="240" w:lineRule="exact"/>
                              <w:jc w:val="center"/>
                              <w:rPr>
                                <w:sz w:val="18"/>
                              </w:rPr>
                            </w:pPr>
                            <w:r>
                              <w:rPr>
                                <w:rFonts w:hint="eastAsia"/>
                                <w:sz w:val="18"/>
                              </w:rPr>
                              <w:t>创优规划</w:t>
                            </w:r>
                          </w:p>
                        </w:txbxContent>
                      </v:textbox>
                    </v:shape>
                    <v:shape id="Text Box 139" o:spid="_x0000_s1320" type="#_x0000_t202" style="position:absolute;left:14426;top:6108;width:680;height:718">
                      <v:textbox inset=",.3mm,,.3mm">
                        <w:txbxContent>
                          <w:p w:rsidR="00535CC5" w:rsidRDefault="00535CC5">
                            <w:pPr>
                              <w:spacing w:line="240" w:lineRule="exact"/>
                              <w:jc w:val="center"/>
                              <w:rPr>
                                <w:sz w:val="18"/>
                              </w:rPr>
                            </w:pPr>
                            <w:r>
                              <w:rPr>
                                <w:rFonts w:hint="eastAsia"/>
                                <w:sz w:val="18"/>
                              </w:rPr>
                              <w:t>经济责任制</w:t>
                            </w:r>
                          </w:p>
                        </w:txbxContent>
                      </v:textbox>
                    </v:shape>
                    <v:shape id="Text Box 140" o:spid="_x0000_s1321" type="#_x0000_t202" style="position:absolute;left:14426;top:6889;width:680;height:720">
                      <v:textbox inset=",.3mm,,.3mm">
                        <w:txbxContent>
                          <w:p w:rsidR="00535CC5" w:rsidRDefault="00535CC5">
                            <w:pPr>
                              <w:spacing w:line="240" w:lineRule="exact"/>
                              <w:jc w:val="center"/>
                              <w:rPr>
                                <w:sz w:val="18"/>
                              </w:rPr>
                            </w:pPr>
                            <w:r>
                              <w:rPr>
                                <w:rFonts w:hint="eastAsia"/>
                                <w:sz w:val="18"/>
                              </w:rPr>
                              <w:t>质量责任制</w:t>
                            </w:r>
                          </w:p>
                        </w:txbxContent>
                      </v:textbox>
                    </v:shape>
                    <v:shape id="Text Box 141" o:spid="_x0000_s1322" type="#_x0000_t202" style="position:absolute;left:13826;top:7786;width:500;height:1439">
                      <v:textbox inset=",.3mm,,.3mm">
                        <w:txbxContent>
                          <w:p w:rsidR="00535CC5" w:rsidRDefault="00535CC5">
                            <w:pPr>
                              <w:spacing w:line="240" w:lineRule="exact"/>
                              <w:rPr>
                                <w:sz w:val="18"/>
                              </w:rPr>
                            </w:pPr>
                            <w:r>
                              <w:rPr>
                                <w:rFonts w:hint="eastAsia"/>
                                <w:sz w:val="18"/>
                              </w:rPr>
                              <w:t>工作效率保证</w:t>
                            </w:r>
                          </w:p>
                        </w:txbxContent>
                      </v:textbox>
                    </v:shape>
                    <v:shape id="Text Box 142" o:spid="_x0000_s1323" type="#_x0000_t202" style="position:absolute;left:13026;top:7786;width:680;height:616">
                      <v:textbox>
                        <w:txbxContent>
                          <w:p w:rsidR="00535CC5" w:rsidRDefault="00535CC5">
                            <w:pPr>
                              <w:spacing w:line="240" w:lineRule="exact"/>
                              <w:jc w:val="center"/>
                              <w:rPr>
                                <w:sz w:val="18"/>
                              </w:rPr>
                            </w:pPr>
                            <w:r>
                              <w:rPr>
                                <w:rFonts w:hint="eastAsia"/>
                                <w:sz w:val="18"/>
                              </w:rPr>
                              <w:t>质量竞赛</w:t>
                            </w:r>
                          </w:p>
                        </w:txbxContent>
                      </v:textbox>
                    </v:shape>
                    <v:shape id="Text Box 143" o:spid="_x0000_s1324" type="#_x0000_t202" style="position:absolute;left:13026;top:8608;width:680;height:617">
                      <v:textbox>
                        <w:txbxContent>
                          <w:p w:rsidR="00535CC5" w:rsidRDefault="00535CC5">
                            <w:pPr>
                              <w:spacing w:line="240" w:lineRule="exact"/>
                              <w:jc w:val="center"/>
                              <w:rPr>
                                <w:sz w:val="18"/>
                              </w:rPr>
                            </w:pPr>
                            <w:r>
                              <w:rPr>
                                <w:rFonts w:hint="eastAsia"/>
                                <w:sz w:val="18"/>
                              </w:rPr>
                              <w:t>质量考核</w:t>
                            </w:r>
                          </w:p>
                        </w:txbxContent>
                      </v:textbox>
                    </v:shape>
                    <v:shape id="Text Box 144" o:spid="_x0000_s1325" type="#_x0000_t202" style="position:absolute;left:14426;top:7786;width:680;height:616">
                      <v:textbox>
                        <w:txbxContent>
                          <w:p w:rsidR="00535CC5" w:rsidRDefault="00535CC5">
                            <w:pPr>
                              <w:spacing w:line="240" w:lineRule="exact"/>
                              <w:jc w:val="center"/>
                              <w:rPr>
                                <w:sz w:val="18"/>
                              </w:rPr>
                            </w:pPr>
                            <w:r>
                              <w:rPr>
                                <w:rFonts w:hint="eastAsia"/>
                                <w:sz w:val="18"/>
                              </w:rPr>
                              <w:t>评奖制度</w:t>
                            </w:r>
                          </w:p>
                        </w:txbxContent>
                      </v:textbox>
                    </v:shape>
                    <v:shape id="Text Box 145" o:spid="_x0000_s1326" type="#_x0000_t202" style="position:absolute;left:14426;top:8608;width:680;height:617">
                      <v:textbox>
                        <w:txbxContent>
                          <w:p w:rsidR="00535CC5" w:rsidRDefault="00535CC5">
                            <w:pPr>
                              <w:spacing w:line="240" w:lineRule="exact"/>
                              <w:jc w:val="center"/>
                              <w:rPr>
                                <w:sz w:val="18"/>
                              </w:rPr>
                            </w:pPr>
                            <w:r>
                              <w:rPr>
                                <w:rFonts w:hint="eastAsia"/>
                                <w:sz w:val="18"/>
                              </w:rPr>
                              <w:t>劳动竞赛</w:t>
                            </w:r>
                          </w:p>
                        </w:txbxContent>
                      </v:textbox>
                    </v:shape>
                    <v:shape id="Text Box 146" o:spid="_x0000_s1327" type="#_x0000_t202" style="position:absolute;left:12826;top:9542;width:2100;height:402">
                      <v:textbox>
                        <w:txbxContent>
                          <w:p w:rsidR="00535CC5" w:rsidRDefault="00535CC5">
                            <w:pPr>
                              <w:jc w:val="center"/>
                              <w:rPr>
                                <w:sz w:val="18"/>
                              </w:rPr>
                            </w:pPr>
                            <w:r>
                              <w:rPr>
                                <w:rFonts w:hint="eastAsia"/>
                                <w:sz w:val="18"/>
                              </w:rPr>
                              <w:t>质量工作规范化</w:t>
                            </w:r>
                          </w:p>
                        </w:txbxContent>
                      </v:textbox>
                    </v:shape>
                    <v:line id="Line 147" o:spid="_x0000_s1328" style="position:absolute" from="2325,4908" to="2325,5147" o:connectortype="straight"/>
                    <v:line id="Line 148" o:spid="_x0000_s1329" style="position:absolute" from="2325,6346" to="2325,6586" o:connectortype="straight"/>
                    <v:line id="Line 149" o:spid="_x0000_s1330" style="position:absolute" from="2325,7786" to="2325,8025" o:connectortype="straight"/>
                  </v:group>
                </v:group>
              </v:group>
              <v:line id="Line 150" o:spid="_x0000_s1331" style="position:absolute" from="14026,5628" to="14026,6108" o:connectortype="straight"/>
              <v:line id="Line 151" o:spid="_x0000_s1332" style="position:absolute" from="14026,7546" to="14026,7786" o:connectortype="straight"/>
            </v:group>
          </v:group>
        </w:pict>
      </w: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color w:val="000000"/>
          <w:sz w:val="24"/>
          <w:szCs w:val="21"/>
        </w:rPr>
      </w:pPr>
    </w:p>
    <w:p w:rsidR="00535CC5" w:rsidRDefault="00535CC5">
      <w:pPr>
        <w:spacing w:line="360" w:lineRule="auto"/>
        <w:ind w:firstLineChars="200" w:firstLine="482"/>
        <w:rPr>
          <w:b/>
          <w:sz w:val="24"/>
          <w:szCs w:val="21"/>
        </w:rPr>
      </w:pPr>
    </w:p>
    <w:p w:rsidR="00535CC5" w:rsidRDefault="00535CC5">
      <w:pPr>
        <w:spacing w:line="360" w:lineRule="auto"/>
        <w:ind w:firstLineChars="200" w:firstLine="482"/>
        <w:rPr>
          <w:b/>
          <w:sz w:val="24"/>
          <w:szCs w:val="21"/>
        </w:rPr>
      </w:pPr>
    </w:p>
    <w:p w:rsidR="00535CC5" w:rsidRDefault="00535CC5">
      <w:pPr>
        <w:spacing w:line="360" w:lineRule="auto"/>
        <w:ind w:firstLineChars="200" w:firstLine="482"/>
        <w:rPr>
          <w:b/>
          <w:sz w:val="24"/>
          <w:szCs w:val="21"/>
        </w:rPr>
      </w:pPr>
    </w:p>
    <w:p w:rsidR="00535CC5" w:rsidRDefault="00535CC5">
      <w:pPr>
        <w:spacing w:line="360" w:lineRule="auto"/>
        <w:ind w:firstLineChars="200" w:firstLine="482"/>
        <w:rPr>
          <w:b/>
          <w:sz w:val="24"/>
          <w:szCs w:val="21"/>
        </w:rPr>
      </w:pPr>
    </w:p>
    <w:p w:rsidR="00535CC5" w:rsidRDefault="00535CC5">
      <w:pPr>
        <w:spacing w:line="360" w:lineRule="auto"/>
        <w:ind w:firstLineChars="200" w:firstLine="482"/>
        <w:rPr>
          <w:b/>
          <w:sz w:val="24"/>
          <w:szCs w:val="21"/>
        </w:rPr>
      </w:pPr>
    </w:p>
    <w:p w:rsidR="00535CC5" w:rsidRDefault="00535CC5">
      <w:pPr>
        <w:pStyle w:val="NoSpacing1"/>
        <w:sectPr w:rsidR="00535CC5">
          <w:pgSz w:w="16838" w:h="11906" w:orient="landscape"/>
          <w:pgMar w:top="1418" w:right="1418" w:bottom="1418" w:left="1418" w:header="0" w:footer="851" w:gutter="0"/>
          <w:cols w:space="0"/>
          <w:docGrid w:linePitch="381"/>
        </w:sectPr>
      </w:pPr>
    </w:p>
    <w:p w:rsidR="00535CC5" w:rsidRDefault="00535CC5">
      <w:pPr>
        <w:spacing w:line="360" w:lineRule="auto"/>
        <w:ind w:leftChars="200" w:left="560" w:firstLineChars="700" w:firstLine="1680"/>
        <w:outlineLvl w:val="2"/>
        <w:rPr>
          <w:rFonts w:ascii="黑体" w:eastAsia="黑体" w:hAnsi="黑体" w:cs="黑体"/>
          <w:bCs/>
          <w:sz w:val="24"/>
        </w:rPr>
      </w:pPr>
      <w:bookmarkStart w:id="66" w:name="_Toc7603"/>
      <w:bookmarkStart w:id="67" w:name="_Toc20366"/>
      <w:r>
        <w:rPr>
          <w:rFonts w:ascii="黑体" w:eastAsia="黑体" w:hAnsi="黑体" w:cs="黑体" w:hint="eastAsia"/>
          <w:bCs/>
          <w:sz w:val="24"/>
        </w:rPr>
        <w:t>七、计量、监控和测量装置的控制流程图</w:t>
      </w:r>
      <w:bookmarkEnd w:id="66"/>
      <w:bookmarkEnd w:id="67"/>
    </w:p>
    <w:p w:rsidR="00535CC5" w:rsidRDefault="00535CC5">
      <w:pPr>
        <w:pStyle w:val="NoSpacing1"/>
        <w:rPr>
          <w:rFonts w:ascii="仿宋_GB2312" w:eastAsia="仿宋_GB2312"/>
        </w:rPr>
      </w:pPr>
    </w:p>
    <w:p w:rsidR="00535CC5" w:rsidRDefault="00535CC5">
      <w:pPr>
        <w:pStyle w:val="NoSpacing1"/>
      </w:pPr>
      <w:r>
        <w:rPr>
          <w:noProof/>
        </w:rPr>
        <w:pict>
          <v:rect id="矩形 310" o:spid="_x0000_s1333" style="position:absolute;left:0;text-align:left;margin-left:136.5pt;margin-top:12.95pt;width:167.25pt;height:31.2pt;z-index:251652096">
            <v:textbox>
              <w:txbxContent>
                <w:p w:rsidR="00535CC5" w:rsidRDefault="00535CC5">
                  <w:pPr>
                    <w:spacing w:line="400" w:lineRule="exact"/>
                    <w:jc w:val="center"/>
                    <w:rPr>
                      <w:sz w:val="24"/>
                    </w:rPr>
                  </w:pPr>
                  <w:r>
                    <w:rPr>
                      <w:rFonts w:hint="eastAsia"/>
                      <w:sz w:val="24"/>
                    </w:rPr>
                    <w:t>测试设备购置计划提报</w:t>
                  </w:r>
                </w:p>
              </w:txbxContent>
            </v:textbox>
          </v:rect>
        </w:pict>
      </w:r>
    </w:p>
    <w:p w:rsidR="00535CC5" w:rsidRDefault="00535CC5">
      <w:pPr>
        <w:pStyle w:val="NoSpacing1"/>
      </w:pPr>
      <w:r>
        <w:rPr>
          <w:noProof/>
        </w:rPr>
        <w:pict>
          <v:shape id="自选图形 311" o:spid="_x0000_s1334" type="#_x0000_t32" style="position:absolute;left:0;text-align:left;margin-left:397.95pt;margin-top:9.1pt;width:0;height:399.7pt;flip:y;z-index:251653120">
            <v:stroke endarrow="block"/>
          </v:shape>
        </w:pict>
      </w:r>
      <w:r>
        <w:rPr>
          <w:noProof/>
        </w:rPr>
        <w:pict>
          <v:shape id="自选图形 312" o:spid="_x0000_s1335" type="#_x0000_t32" style="position:absolute;left:0;text-align:left;margin-left:304.15pt;margin-top:9.9pt;width:93.8pt;height:0;flip:x;z-index:251654144">
            <v:stroke endarrow="block"/>
          </v:shape>
        </w:pict>
      </w:r>
    </w:p>
    <w:p w:rsidR="00535CC5" w:rsidRDefault="00535CC5">
      <w:pPr>
        <w:pStyle w:val="NoSpacing1"/>
      </w:pPr>
      <w:r>
        <w:rPr>
          <w:noProof/>
        </w:rPr>
        <w:pict>
          <v:shape id="自选图形 313" o:spid="_x0000_s1336" type="#_x0000_t32" style="position:absolute;left:0;text-align:left;margin-left:221.3pt;margin-top:.65pt;width:0;height:42.5pt;z-index:251655168">
            <v:stroke endarrow="block"/>
          </v:shape>
        </w:pict>
      </w:r>
    </w:p>
    <w:p w:rsidR="00535CC5" w:rsidRDefault="00535CC5">
      <w:pPr>
        <w:pStyle w:val="NoSpacing1"/>
      </w:pPr>
    </w:p>
    <w:p w:rsidR="00535CC5" w:rsidRDefault="00535CC5">
      <w:pPr>
        <w:pStyle w:val="NoSpacing1"/>
      </w:pPr>
      <w:r>
        <w:rPr>
          <w:noProof/>
        </w:rPr>
        <w:pict>
          <v:rect id="矩形 314" o:spid="_x0000_s1337" style="position:absolute;left:0;text-align:left;margin-left:146.9pt;margin-top:7.75pt;width:146.5pt;height:31.2pt;z-index:251656192">
            <v:textbox>
              <w:txbxContent>
                <w:p w:rsidR="00535CC5" w:rsidRDefault="00535CC5">
                  <w:pPr>
                    <w:spacing w:line="400" w:lineRule="exact"/>
                    <w:jc w:val="center"/>
                    <w:rPr>
                      <w:sz w:val="24"/>
                    </w:rPr>
                  </w:pPr>
                  <w:r>
                    <w:rPr>
                      <w:rFonts w:hint="eastAsia"/>
                      <w:sz w:val="24"/>
                    </w:rPr>
                    <w:t>测试设备验收</w:t>
                  </w:r>
                </w:p>
              </w:txbxContent>
            </v:textbox>
          </v:rect>
        </w:pict>
      </w:r>
    </w:p>
    <w:p w:rsidR="00535CC5" w:rsidRDefault="00535CC5">
      <w:pPr>
        <w:pStyle w:val="NoSpacing1"/>
      </w:pPr>
      <w:r>
        <w:rPr>
          <w:noProof/>
        </w:rPr>
        <w:pict>
          <v:shape id="自选图形 315" o:spid="_x0000_s1338" type="#_x0000_t32" style="position:absolute;left:0;text-align:left;margin-left:221.3pt;margin-top:17.5pt;width:0;height:38.3pt;z-index:251657216">
            <v:stroke endarrow="block"/>
          </v:shape>
        </w:pict>
      </w:r>
    </w:p>
    <w:p w:rsidR="00535CC5" w:rsidRDefault="00535CC5">
      <w:pPr>
        <w:pStyle w:val="NoSpacing1"/>
      </w:pPr>
    </w:p>
    <w:p w:rsidR="00535CC5" w:rsidRDefault="00535CC5">
      <w:pPr>
        <w:pStyle w:val="NoSpacing1"/>
      </w:pPr>
    </w:p>
    <w:p w:rsidR="00535CC5" w:rsidRDefault="00535CC5">
      <w:pPr>
        <w:pStyle w:val="NoSpacing1"/>
      </w:pPr>
      <w:r>
        <w:rPr>
          <w:noProof/>
        </w:rPr>
        <w:pict>
          <v:rect id="矩形 316" o:spid="_x0000_s1339" style="position:absolute;left:0;text-align:left;margin-left:146.9pt;margin-top:2.65pt;width:146.5pt;height:31.2pt;z-index:251658240">
            <v:textbox>
              <w:txbxContent>
                <w:p w:rsidR="00535CC5" w:rsidRDefault="00535CC5">
                  <w:pPr>
                    <w:spacing w:line="400" w:lineRule="exact"/>
                    <w:jc w:val="center"/>
                    <w:rPr>
                      <w:sz w:val="24"/>
                    </w:rPr>
                  </w:pPr>
                  <w:r>
                    <w:rPr>
                      <w:rFonts w:hint="eastAsia"/>
                      <w:sz w:val="24"/>
                    </w:rPr>
                    <w:t>测试设备领用，发放</w:t>
                  </w:r>
                </w:p>
              </w:txbxContent>
            </v:textbox>
          </v:rect>
        </w:pict>
      </w:r>
    </w:p>
    <w:p w:rsidR="00535CC5" w:rsidRDefault="00535CC5">
      <w:pPr>
        <w:pStyle w:val="NoSpacing1"/>
      </w:pPr>
      <w:r>
        <w:rPr>
          <w:noProof/>
        </w:rPr>
        <w:pict>
          <v:shape id="自选图形 317" o:spid="_x0000_s1340" type="#_x0000_t32" style="position:absolute;left:0;text-align:left;margin-left:221.3pt;margin-top:12pt;width:0;height:35.75pt;z-index:251659264">
            <v:stroke endarrow="block"/>
          </v:shape>
        </w:pict>
      </w:r>
    </w:p>
    <w:p w:rsidR="00535CC5" w:rsidRDefault="00535CC5">
      <w:pPr>
        <w:pStyle w:val="NoSpacing1"/>
      </w:pPr>
    </w:p>
    <w:p w:rsidR="00535CC5" w:rsidRDefault="00535CC5">
      <w:pPr>
        <w:pStyle w:val="NoSpacing1"/>
      </w:pPr>
      <w:r>
        <w:rPr>
          <w:noProof/>
        </w:rPr>
        <w:pict>
          <v:rect id="矩形 318" o:spid="_x0000_s1341" style="position:absolute;left:0;text-align:left;margin-left:146.9pt;margin-top:15.6pt;width:146.5pt;height:31.2pt;z-index:251660288">
            <v:textbox>
              <w:txbxContent>
                <w:p w:rsidR="00535CC5" w:rsidRDefault="00535CC5">
                  <w:pPr>
                    <w:spacing w:line="400" w:lineRule="exact"/>
                    <w:jc w:val="center"/>
                    <w:rPr>
                      <w:sz w:val="24"/>
                    </w:rPr>
                  </w:pPr>
                  <w:r>
                    <w:rPr>
                      <w:rFonts w:hint="eastAsia"/>
                      <w:sz w:val="24"/>
                    </w:rPr>
                    <w:t>测试设备的管理</w:t>
                  </w:r>
                </w:p>
              </w:txbxContent>
            </v:textbox>
          </v:rect>
        </w:pict>
      </w:r>
    </w:p>
    <w:p w:rsidR="00535CC5" w:rsidRDefault="00535CC5">
      <w:pPr>
        <w:pStyle w:val="NoSpacing1"/>
      </w:pPr>
    </w:p>
    <w:p w:rsidR="00535CC5" w:rsidRDefault="00535CC5">
      <w:pPr>
        <w:pStyle w:val="NoSpacing1"/>
      </w:pPr>
      <w:r>
        <w:rPr>
          <w:noProof/>
        </w:rPr>
        <w:pict>
          <v:shape id="自选图形 319" o:spid="_x0000_s1342" type="#_x0000_t32" style="position:absolute;left:0;text-align:left;margin-left:221.3pt;margin-top:3.9pt;width:0;height:39.95pt;z-index:251661312">
            <v:stroke endarrow="block"/>
          </v:shape>
        </w:pict>
      </w:r>
    </w:p>
    <w:p w:rsidR="00535CC5" w:rsidRDefault="00535CC5">
      <w:pPr>
        <w:pStyle w:val="NoSpacing1"/>
      </w:pPr>
    </w:p>
    <w:p w:rsidR="00535CC5" w:rsidRDefault="00535CC5">
      <w:pPr>
        <w:pStyle w:val="NoSpacing1"/>
      </w:pPr>
      <w:r>
        <w:rPr>
          <w:noProof/>
        </w:rPr>
        <w:pict>
          <v:rect id="矩形 320" o:spid="_x0000_s1343" style="position:absolute;left:0;text-align:left;margin-left:151.1pt;margin-top:10.5pt;width:138.1pt;height:30.15pt;z-index:251662336">
            <v:textbox>
              <w:txbxContent>
                <w:p w:rsidR="00535CC5" w:rsidRDefault="00535CC5">
                  <w:pPr>
                    <w:spacing w:line="400" w:lineRule="exact"/>
                    <w:jc w:val="center"/>
                    <w:rPr>
                      <w:sz w:val="24"/>
                    </w:rPr>
                  </w:pPr>
                  <w:r>
                    <w:rPr>
                      <w:rFonts w:hint="eastAsia"/>
                      <w:sz w:val="24"/>
                    </w:rPr>
                    <w:t>监控，控制</w:t>
                  </w:r>
                </w:p>
              </w:txbxContent>
            </v:textbox>
          </v:rect>
        </w:pict>
      </w:r>
    </w:p>
    <w:p w:rsidR="00535CC5" w:rsidRDefault="00535CC5">
      <w:pPr>
        <w:pStyle w:val="NoSpacing1"/>
      </w:pPr>
      <w:r>
        <w:rPr>
          <w:noProof/>
        </w:rPr>
        <w:pict>
          <v:shape id="自选图形 321" o:spid="_x0000_s1344" type="#_x0000_t32" style="position:absolute;left:0;text-align:left;margin-left:221.3pt;margin-top:16.1pt;width:0;height:41.85pt;z-index:251663360">
            <v:stroke endarrow="block"/>
          </v:shape>
        </w:pict>
      </w:r>
    </w:p>
    <w:p w:rsidR="00535CC5" w:rsidRDefault="00535CC5">
      <w:pPr>
        <w:pStyle w:val="NoSpacing1"/>
      </w:pPr>
    </w:p>
    <w:p w:rsidR="00535CC5" w:rsidRDefault="00535CC5">
      <w:pPr>
        <w:pStyle w:val="NoSpacing1"/>
      </w:pPr>
    </w:p>
    <w:p w:rsidR="00535CC5" w:rsidRDefault="00535CC5">
      <w:pPr>
        <w:pStyle w:val="NoSpacing1"/>
      </w:pPr>
      <w:r>
        <w:rPr>
          <w:noProof/>
        </w:rPr>
        <w:pict>
          <v:rect id="矩形 322" o:spid="_x0000_s1345" style="position:absolute;left:0;text-align:left;margin-left:124.3pt;margin-top:4.3pt;width:191.7pt;height:29.6pt;z-index:251664384">
            <v:textbox>
              <w:txbxContent>
                <w:p w:rsidR="00535CC5" w:rsidRDefault="00535CC5">
                  <w:pPr>
                    <w:spacing w:line="400" w:lineRule="exact"/>
                    <w:jc w:val="center"/>
                    <w:rPr>
                      <w:sz w:val="24"/>
                    </w:rPr>
                  </w:pPr>
                  <w:r>
                    <w:rPr>
                      <w:rFonts w:hint="eastAsia"/>
                      <w:sz w:val="24"/>
                    </w:rPr>
                    <w:t>维护保养</w:t>
                  </w:r>
                  <w:r>
                    <w:rPr>
                      <w:sz w:val="24"/>
                    </w:rPr>
                    <w:t>/</w:t>
                  </w:r>
                  <w:r>
                    <w:rPr>
                      <w:rFonts w:hint="eastAsia"/>
                      <w:sz w:val="24"/>
                    </w:rPr>
                    <w:t>封存</w:t>
                  </w:r>
                  <w:r>
                    <w:rPr>
                      <w:sz w:val="24"/>
                    </w:rPr>
                    <w:t>/</w:t>
                  </w:r>
                  <w:r>
                    <w:rPr>
                      <w:rFonts w:hint="eastAsia"/>
                      <w:sz w:val="24"/>
                    </w:rPr>
                    <w:t>报废</w:t>
                  </w:r>
                  <w:r>
                    <w:rPr>
                      <w:sz w:val="24"/>
                    </w:rPr>
                    <w:t>/</w:t>
                  </w:r>
                  <w:r>
                    <w:rPr>
                      <w:rFonts w:hint="eastAsia"/>
                      <w:sz w:val="24"/>
                    </w:rPr>
                    <w:t>更新</w:t>
                  </w:r>
                </w:p>
              </w:txbxContent>
            </v:textbox>
          </v:rect>
        </w:pict>
      </w:r>
    </w:p>
    <w:p w:rsidR="00535CC5" w:rsidRDefault="00535CC5">
      <w:pPr>
        <w:pStyle w:val="NoSpacing1"/>
      </w:pPr>
      <w:r>
        <w:rPr>
          <w:noProof/>
        </w:rPr>
        <w:pict>
          <v:shape id="自选图形 323" o:spid="_x0000_s1346" type="#_x0000_t32" style="position:absolute;left:0;text-align:left;margin-left:221.3pt;margin-top:16.25pt;width:0;height:47.45pt;z-index:251665408">
            <v:stroke endarrow="block"/>
          </v:shape>
        </w:pict>
      </w:r>
    </w:p>
    <w:p w:rsidR="00535CC5" w:rsidRDefault="00535CC5">
      <w:pPr>
        <w:pStyle w:val="NoSpacing1"/>
      </w:pPr>
    </w:p>
    <w:p w:rsidR="00535CC5" w:rsidRDefault="00535CC5">
      <w:pPr>
        <w:pStyle w:val="NoSpacing1"/>
      </w:pPr>
    </w:p>
    <w:p w:rsidR="00535CC5" w:rsidRDefault="00535CC5">
      <w:pPr>
        <w:pStyle w:val="NoSpacing1"/>
      </w:pPr>
      <w:r>
        <w:rPr>
          <w:noProof/>
        </w:rPr>
        <w:pict>
          <v:shape id="自选图形 324" o:spid="_x0000_s1347" type="#_x0000_t32" style="position:absolute;left:0;text-align:left;margin-left:221.3pt;margin-top:10.05pt;width:176.65pt;height:0;z-index:251666432">
            <v:stroke endarrow="block"/>
          </v:shape>
        </w:pict>
      </w: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pPr>
        <w:pStyle w:val="NoSpacing1"/>
      </w:pPr>
    </w:p>
    <w:p w:rsidR="00535CC5" w:rsidRDefault="00535CC5" w:rsidP="009A37CE">
      <w:pPr>
        <w:pStyle w:val="NoSpacing1"/>
        <w:spacing w:beforeLines="50" w:afterLines="50" w:line="360" w:lineRule="auto"/>
        <w:jc w:val="center"/>
        <w:outlineLvl w:val="0"/>
        <w:rPr>
          <w:rFonts w:ascii="黑体" w:eastAsia="黑体"/>
          <w:sz w:val="24"/>
        </w:rPr>
      </w:pPr>
      <w:bookmarkStart w:id="68" w:name="_Toc20833"/>
      <w:bookmarkStart w:id="69" w:name="_Toc22502"/>
      <w:bookmarkStart w:id="70" w:name="_Toc24173"/>
      <w:r>
        <w:rPr>
          <w:rFonts w:ascii="黑体" w:eastAsia="黑体" w:hint="eastAsia"/>
          <w:sz w:val="24"/>
        </w:rPr>
        <w:t>第八章</w:t>
      </w:r>
      <w:r>
        <w:rPr>
          <w:rFonts w:ascii="黑体" w:eastAsia="黑体"/>
          <w:sz w:val="24"/>
        </w:rPr>
        <w:t xml:space="preserve">  </w:t>
      </w:r>
      <w:r>
        <w:rPr>
          <w:rFonts w:ascii="黑体" w:eastAsia="黑体" w:hint="eastAsia"/>
          <w:sz w:val="24"/>
        </w:rPr>
        <w:t>记录表格</w:t>
      </w:r>
      <w:bookmarkEnd w:id="68"/>
      <w:bookmarkEnd w:id="69"/>
      <w:bookmarkEnd w:id="70"/>
    </w:p>
    <w:p w:rsidR="00535CC5" w:rsidRDefault="00535CC5">
      <w:pPr>
        <w:pStyle w:val="NoSpacing1"/>
        <w:spacing w:line="360" w:lineRule="auto"/>
        <w:ind w:leftChars="190" w:left="532"/>
        <w:rPr>
          <w:rFonts w:ascii="仿宋" w:eastAsia="仿宋" w:hAnsi="仿宋"/>
          <w:sz w:val="24"/>
        </w:rPr>
      </w:pPr>
    </w:p>
    <w:p w:rsidR="00535CC5" w:rsidRDefault="00535CC5">
      <w:pPr>
        <w:pStyle w:val="NoSpacing1"/>
        <w:spacing w:line="360" w:lineRule="auto"/>
        <w:ind w:leftChars="190" w:left="532"/>
        <w:rPr>
          <w:rFonts w:ascii="仿宋" w:eastAsia="仿宋" w:hAnsi="仿宋"/>
          <w:sz w:val="24"/>
        </w:rPr>
      </w:pPr>
      <w:r>
        <w:rPr>
          <w:rFonts w:ascii="仿宋" w:eastAsia="仿宋" w:hAnsi="仿宋" w:hint="eastAsia"/>
          <w:sz w:val="24"/>
        </w:rPr>
        <w:t>一、项目部工程质量管理检查记录表</w:t>
      </w:r>
    </w:p>
    <w:p w:rsidR="00535CC5" w:rsidRDefault="00535CC5">
      <w:pPr>
        <w:pStyle w:val="NoSpacing1"/>
        <w:spacing w:line="360" w:lineRule="auto"/>
        <w:ind w:leftChars="190" w:left="532"/>
        <w:rPr>
          <w:rFonts w:ascii="仿宋" w:eastAsia="仿宋" w:hAnsi="仿宋"/>
          <w:sz w:val="24"/>
        </w:rPr>
      </w:pPr>
      <w:r>
        <w:rPr>
          <w:rFonts w:ascii="仿宋" w:eastAsia="仿宋" w:hAnsi="仿宋" w:hint="eastAsia"/>
          <w:sz w:val="24"/>
        </w:rPr>
        <w:t>二、工程管理检查整改通知书（项目部）</w:t>
      </w:r>
    </w:p>
    <w:p w:rsidR="00535CC5" w:rsidRDefault="00535CC5">
      <w:pPr>
        <w:spacing w:line="360" w:lineRule="auto"/>
        <w:ind w:leftChars="190" w:left="532" w:rightChars="211" w:right="591"/>
        <w:jc w:val="left"/>
        <w:rPr>
          <w:rFonts w:ascii="仿宋" w:eastAsia="仿宋" w:hAnsi="仿宋"/>
          <w:sz w:val="24"/>
        </w:rPr>
      </w:pPr>
      <w:r>
        <w:rPr>
          <w:rFonts w:ascii="仿宋" w:eastAsia="仿宋" w:hAnsi="仿宋" w:hint="eastAsia"/>
          <w:sz w:val="24"/>
        </w:rPr>
        <w:t>三、顾客满意度调查表</w:t>
      </w:r>
    </w:p>
    <w:p w:rsidR="00535CC5" w:rsidRDefault="00535CC5">
      <w:pPr>
        <w:spacing w:line="360" w:lineRule="auto"/>
        <w:ind w:leftChars="190" w:left="736" w:rightChars="211" w:right="591" w:hangingChars="85" w:hanging="204"/>
        <w:jc w:val="left"/>
        <w:rPr>
          <w:rFonts w:ascii="仿宋" w:eastAsia="仿宋" w:hAnsi="仿宋"/>
          <w:sz w:val="24"/>
        </w:rPr>
      </w:pPr>
      <w:r>
        <w:rPr>
          <w:rFonts w:ascii="仿宋" w:eastAsia="仿宋" w:hAnsi="仿宋" w:hint="eastAsia"/>
          <w:sz w:val="24"/>
        </w:rPr>
        <w:t>四、工程质量管理检查整改通知书</w:t>
      </w:r>
      <w:r>
        <w:rPr>
          <w:rFonts w:ascii="仿宋" w:eastAsia="仿宋" w:hAnsi="仿宋"/>
          <w:sz w:val="24"/>
        </w:rPr>
        <w:t>(</w:t>
      </w:r>
      <w:r>
        <w:rPr>
          <w:rFonts w:ascii="仿宋" w:eastAsia="仿宋" w:hAnsi="仿宋" w:hint="eastAsia"/>
          <w:sz w:val="24"/>
        </w:rPr>
        <w:t>除项目部外）</w:t>
      </w:r>
    </w:p>
    <w:p w:rsidR="00535CC5" w:rsidRDefault="00535CC5">
      <w:pPr>
        <w:spacing w:line="360" w:lineRule="auto"/>
        <w:ind w:leftChars="190" w:left="736" w:rightChars="211" w:right="591" w:hangingChars="85" w:hanging="204"/>
        <w:jc w:val="left"/>
        <w:rPr>
          <w:rFonts w:ascii="仿宋" w:eastAsia="仿宋" w:hAnsi="仿宋"/>
          <w:sz w:val="24"/>
        </w:rPr>
      </w:pPr>
      <w:r>
        <w:rPr>
          <w:rFonts w:ascii="仿宋" w:eastAsia="仿宋" w:hAnsi="仿宋" w:hint="eastAsia"/>
          <w:sz w:val="24"/>
        </w:rPr>
        <w:t>五、山东鲁桥建设有限公司质量管理年终业绩考核表</w:t>
      </w:r>
    </w:p>
    <w:p w:rsidR="00535CC5" w:rsidRDefault="00535CC5">
      <w:pPr>
        <w:pStyle w:val="BodyTextIndent"/>
        <w:spacing w:line="360" w:lineRule="auto"/>
        <w:ind w:leftChars="190" w:left="532" w:rightChars="-26" w:right="-73" w:firstLineChars="0" w:firstLine="0"/>
        <w:jc w:val="left"/>
        <w:rPr>
          <w:rFonts w:ascii="仿宋" w:eastAsia="仿宋" w:hAnsi="仿宋"/>
          <w:sz w:val="24"/>
        </w:rPr>
      </w:pPr>
      <w:r>
        <w:rPr>
          <w:rFonts w:ascii="仿宋" w:eastAsia="仿宋" w:hAnsi="仿宋" w:hint="eastAsia"/>
          <w:sz w:val="24"/>
        </w:rPr>
        <w:t>六、劳务分包单位信用评价标准得分表</w:t>
      </w:r>
    </w:p>
    <w:p w:rsidR="00535CC5" w:rsidRDefault="00535CC5">
      <w:pPr>
        <w:spacing w:line="360" w:lineRule="auto"/>
        <w:ind w:leftChars="190" w:left="532"/>
        <w:rPr>
          <w:rFonts w:ascii="仿宋" w:eastAsia="仿宋" w:hAnsi="仿宋"/>
          <w:sz w:val="24"/>
        </w:rPr>
      </w:pPr>
    </w:p>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 w:rsidR="00535CC5" w:rsidRDefault="00535CC5">
      <w:pPr>
        <w:pStyle w:val="ListParagraph"/>
        <w:numPr>
          <w:ilvl w:val="0"/>
          <w:numId w:val="2"/>
        </w:numPr>
        <w:ind w:firstLineChars="0"/>
        <w:outlineLvl w:val="2"/>
        <w:rPr>
          <w:rFonts w:ascii="仿宋" w:eastAsia="仿宋" w:hAnsi="仿宋"/>
          <w:b/>
          <w:sz w:val="24"/>
        </w:rPr>
      </w:pPr>
      <w:bookmarkStart w:id="71" w:name="_Toc2870"/>
      <w:bookmarkStart w:id="72" w:name="_Toc11692"/>
      <w:r>
        <w:rPr>
          <w:rFonts w:ascii="仿宋" w:eastAsia="仿宋" w:hAnsi="仿宋" w:hint="eastAsia"/>
          <w:b/>
          <w:sz w:val="24"/>
        </w:rPr>
        <w:t>项目部工程质量管理检查记录表</w:t>
      </w:r>
      <w:bookmarkEnd w:id="71"/>
      <w:bookmarkEnd w:id="72"/>
    </w:p>
    <w:p w:rsidR="00535CC5" w:rsidRDefault="00535CC5" w:rsidP="009A37CE">
      <w:pPr>
        <w:spacing w:beforeLines="50"/>
        <w:jc w:val="center"/>
        <w:rPr>
          <w:rFonts w:ascii="黑体" w:eastAsia="黑体"/>
          <w:sz w:val="36"/>
          <w:szCs w:val="36"/>
        </w:rPr>
      </w:pPr>
      <w:r>
        <w:rPr>
          <w:rFonts w:ascii="黑体" w:eastAsia="黑体" w:hint="eastAsia"/>
          <w:sz w:val="36"/>
          <w:szCs w:val="36"/>
        </w:rPr>
        <w:t>山</w:t>
      </w:r>
      <w:r>
        <w:rPr>
          <w:rFonts w:ascii="黑体" w:eastAsia="黑体"/>
          <w:sz w:val="36"/>
          <w:szCs w:val="36"/>
        </w:rPr>
        <w:t xml:space="preserve"> </w:t>
      </w:r>
      <w:r>
        <w:rPr>
          <w:rFonts w:ascii="黑体" w:eastAsia="黑体" w:hint="eastAsia"/>
          <w:sz w:val="36"/>
          <w:szCs w:val="36"/>
        </w:rPr>
        <w:t>东</w:t>
      </w:r>
      <w:r>
        <w:rPr>
          <w:rFonts w:ascii="黑体" w:eastAsia="黑体"/>
          <w:sz w:val="36"/>
          <w:szCs w:val="36"/>
        </w:rPr>
        <w:t xml:space="preserve"> </w:t>
      </w:r>
      <w:r>
        <w:rPr>
          <w:rFonts w:ascii="黑体" w:eastAsia="黑体" w:hint="eastAsia"/>
          <w:sz w:val="36"/>
          <w:szCs w:val="36"/>
        </w:rPr>
        <w:t>鲁</w:t>
      </w:r>
      <w:r>
        <w:rPr>
          <w:rFonts w:ascii="黑体" w:eastAsia="黑体"/>
          <w:sz w:val="36"/>
          <w:szCs w:val="36"/>
        </w:rPr>
        <w:t xml:space="preserve"> </w:t>
      </w:r>
      <w:r>
        <w:rPr>
          <w:rFonts w:ascii="黑体" w:eastAsia="黑体" w:hint="eastAsia"/>
          <w:sz w:val="36"/>
          <w:szCs w:val="36"/>
        </w:rPr>
        <w:t>桥</w:t>
      </w:r>
      <w:r>
        <w:rPr>
          <w:rFonts w:ascii="黑体" w:eastAsia="黑体"/>
          <w:sz w:val="36"/>
          <w:szCs w:val="36"/>
        </w:rPr>
        <w:t xml:space="preserve"> </w:t>
      </w:r>
      <w:r>
        <w:rPr>
          <w:rFonts w:ascii="黑体" w:eastAsia="黑体" w:hint="eastAsia"/>
          <w:sz w:val="36"/>
          <w:szCs w:val="36"/>
        </w:rPr>
        <w:t>建</w:t>
      </w:r>
      <w:r>
        <w:rPr>
          <w:rFonts w:ascii="黑体" w:eastAsia="黑体"/>
          <w:sz w:val="36"/>
          <w:szCs w:val="36"/>
        </w:rPr>
        <w:t xml:space="preserve"> </w:t>
      </w:r>
      <w:r>
        <w:rPr>
          <w:rFonts w:ascii="黑体" w:eastAsia="黑体" w:hint="eastAsia"/>
          <w:sz w:val="36"/>
          <w:szCs w:val="36"/>
        </w:rPr>
        <w:t>设</w:t>
      </w:r>
      <w:r>
        <w:rPr>
          <w:rFonts w:ascii="黑体" w:eastAsia="黑体"/>
          <w:sz w:val="36"/>
          <w:szCs w:val="36"/>
        </w:rPr>
        <w:t xml:space="preserve"> </w:t>
      </w:r>
      <w:r>
        <w:rPr>
          <w:rFonts w:ascii="黑体" w:eastAsia="黑体" w:hint="eastAsia"/>
          <w:sz w:val="36"/>
          <w:szCs w:val="36"/>
        </w:rPr>
        <w:t>有</w:t>
      </w:r>
      <w:r>
        <w:rPr>
          <w:rFonts w:ascii="黑体" w:eastAsia="黑体"/>
          <w:sz w:val="36"/>
          <w:szCs w:val="36"/>
        </w:rPr>
        <w:t xml:space="preserve"> </w:t>
      </w:r>
      <w:r>
        <w:rPr>
          <w:rFonts w:ascii="黑体" w:eastAsia="黑体" w:hint="eastAsia"/>
          <w:sz w:val="36"/>
          <w:szCs w:val="36"/>
        </w:rPr>
        <w:t>限</w:t>
      </w:r>
      <w:r>
        <w:rPr>
          <w:rFonts w:ascii="黑体" w:eastAsia="黑体"/>
          <w:sz w:val="36"/>
          <w:szCs w:val="36"/>
        </w:rPr>
        <w:t xml:space="preserve"> </w:t>
      </w:r>
      <w:r>
        <w:rPr>
          <w:rFonts w:ascii="黑体" w:eastAsia="黑体" w:hint="eastAsia"/>
          <w:sz w:val="36"/>
          <w:szCs w:val="36"/>
        </w:rPr>
        <w:t>公</w:t>
      </w:r>
      <w:r>
        <w:rPr>
          <w:rFonts w:ascii="黑体" w:eastAsia="黑体"/>
          <w:sz w:val="36"/>
          <w:szCs w:val="36"/>
        </w:rPr>
        <w:t xml:space="preserve"> </w:t>
      </w:r>
      <w:r>
        <w:rPr>
          <w:rFonts w:ascii="黑体" w:eastAsia="黑体" w:hint="eastAsia"/>
          <w:sz w:val="36"/>
          <w:szCs w:val="36"/>
        </w:rPr>
        <w:t>司</w:t>
      </w:r>
    </w:p>
    <w:p w:rsidR="00535CC5" w:rsidRDefault="00535CC5">
      <w:pPr>
        <w:pStyle w:val="ListParagraph"/>
        <w:ind w:left="756" w:firstLineChars="400" w:firstLine="1285"/>
        <w:rPr>
          <w:b/>
          <w:sz w:val="32"/>
          <w:szCs w:val="32"/>
        </w:rPr>
      </w:pPr>
      <w:r>
        <w:rPr>
          <w:rFonts w:hint="eastAsia"/>
          <w:b/>
          <w:sz w:val="32"/>
          <w:szCs w:val="32"/>
        </w:rPr>
        <w:t>工程质量管理检查记录表（项目部）</w:t>
      </w:r>
    </w:p>
    <w:p w:rsidR="00535CC5" w:rsidRDefault="00535CC5">
      <w:pPr>
        <w:pStyle w:val="ListParagraph"/>
        <w:numPr>
          <w:ilvl w:val="0"/>
          <w:numId w:val="3"/>
        </w:numPr>
        <w:ind w:right="381" w:firstLineChars="0"/>
        <w:jc w:val="right"/>
        <w:rPr>
          <w:sz w:val="24"/>
        </w:rPr>
      </w:pPr>
      <w:r>
        <w:rPr>
          <w:rFonts w:hint="eastAsia"/>
          <w:sz w:val="24"/>
        </w:rPr>
        <w:t>编号：工检</w:t>
      </w:r>
      <w:r>
        <w:rPr>
          <w:sz w:val="24"/>
        </w:rPr>
        <w:t xml:space="preserve">[2017]   </w:t>
      </w:r>
      <w:r>
        <w:rPr>
          <w:rFonts w:hint="eastAsia"/>
          <w:sz w:val="24"/>
        </w:rPr>
        <w:t>号</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1057"/>
        <w:gridCol w:w="832"/>
        <w:gridCol w:w="2193"/>
        <w:gridCol w:w="523"/>
        <w:gridCol w:w="1891"/>
        <w:gridCol w:w="199"/>
        <w:gridCol w:w="2765"/>
      </w:tblGrid>
      <w:tr w:rsidR="00535CC5">
        <w:trPr>
          <w:trHeight w:val="774"/>
          <w:jc w:val="center"/>
        </w:trPr>
        <w:tc>
          <w:tcPr>
            <w:tcW w:w="1540" w:type="dxa"/>
            <w:gridSpan w:val="2"/>
            <w:vAlign w:val="center"/>
          </w:tcPr>
          <w:p w:rsidR="00535CC5" w:rsidRDefault="00535CC5">
            <w:pPr>
              <w:spacing w:line="320" w:lineRule="exact"/>
              <w:rPr>
                <w:rFonts w:ascii="仿宋_GB2312" w:eastAsia="仿宋_GB2312"/>
                <w:sz w:val="24"/>
              </w:rPr>
            </w:pPr>
            <w:r>
              <w:rPr>
                <w:rFonts w:ascii="仿宋_GB2312" w:eastAsia="仿宋_GB2312" w:hint="eastAsia"/>
                <w:sz w:val="24"/>
              </w:rPr>
              <w:t>被检单位</w:t>
            </w:r>
          </w:p>
        </w:tc>
        <w:tc>
          <w:tcPr>
            <w:tcW w:w="3025" w:type="dxa"/>
            <w:gridSpan w:val="2"/>
            <w:vAlign w:val="center"/>
          </w:tcPr>
          <w:p w:rsidR="00535CC5" w:rsidRDefault="00535CC5">
            <w:pPr>
              <w:spacing w:line="320" w:lineRule="exact"/>
              <w:rPr>
                <w:rFonts w:ascii="仿宋_GB2312" w:eastAsia="仿宋_GB2312"/>
                <w:sz w:val="24"/>
              </w:rPr>
            </w:pPr>
          </w:p>
        </w:tc>
        <w:tc>
          <w:tcPr>
            <w:tcW w:w="2414" w:type="dxa"/>
            <w:gridSpan w:val="2"/>
            <w:vAlign w:val="center"/>
          </w:tcPr>
          <w:p w:rsidR="00535CC5" w:rsidRDefault="00535CC5">
            <w:pPr>
              <w:spacing w:line="320" w:lineRule="exact"/>
              <w:rPr>
                <w:rFonts w:ascii="仿宋_GB2312" w:eastAsia="仿宋_GB2312"/>
                <w:sz w:val="24"/>
              </w:rPr>
            </w:pPr>
            <w:r>
              <w:rPr>
                <w:rFonts w:ascii="仿宋_GB2312" w:eastAsia="仿宋_GB2312" w:hint="eastAsia"/>
                <w:sz w:val="24"/>
              </w:rPr>
              <w:t>检查日期</w:t>
            </w:r>
          </w:p>
        </w:tc>
        <w:tc>
          <w:tcPr>
            <w:tcW w:w="2964" w:type="dxa"/>
            <w:gridSpan w:val="2"/>
            <w:vAlign w:val="center"/>
          </w:tcPr>
          <w:p w:rsidR="00535CC5" w:rsidRDefault="00535CC5">
            <w:pPr>
              <w:spacing w:line="320" w:lineRule="exact"/>
              <w:rPr>
                <w:rFonts w:ascii="仿宋_GB2312" w:eastAsia="仿宋_GB2312"/>
                <w:sz w:val="24"/>
              </w:rPr>
            </w:pP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535CC5">
        <w:trPr>
          <w:trHeight w:val="935"/>
          <w:jc w:val="center"/>
        </w:trPr>
        <w:tc>
          <w:tcPr>
            <w:tcW w:w="1540" w:type="dxa"/>
            <w:gridSpan w:val="2"/>
            <w:vAlign w:val="center"/>
          </w:tcPr>
          <w:p w:rsidR="00535CC5" w:rsidRDefault="00535CC5">
            <w:pPr>
              <w:spacing w:line="320" w:lineRule="exact"/>
              <w:rPr>
                <w:rFonts w:ascii="仿宋_GB2312" w:eastAsia="仿宋_GB2312"/>
                <w:sz w:val="24"/>
              </w:rPr>
            </w:pPr>
            <w:r>
              <w:rPr>
                <w:rFonts w:ascii="仿宋_GB2312" w:eastAsia="仿宋_GB2312" w:hint="eastAsia"/>
                <w:sz w:val="24"/>
              </w:rPr>
              <w:t>参</w:t>
            </w:r>
            <w:r>
              <w:rPr>
                <w:rFonts w:ascii="仿宋_GB2312" w:eastAsia="仿宋_GB2312"/>
                <w:sz w:val="24"/>
              </w:rPr>
              <w:t xml:space="preserve">    </w:t>
            </w:r>
            <w:r>
              <w:rPr>
                <w:rFonts w:ascii="仿宋_GB2312" w:eastAsia="仿宋_GB2312" w:hint="eastAsia"/>
                <w:sz w:val="24"/>
              </w:rPr>
              <w:t>加</w:t>
            </w:r>
          </w:p>
          <w:p w:rsidR="00535CC5" w:rsidRDefault="00535CC5">
            <w:pPr>
              <w:spacing w:line="320" w:lineRule="exact"/>
              <w:rPr>
                <w:rFonts w:ascii="仿宋_GB2312" w:eastAsia="仿宋_GB2312"/>
                <w:sz w:val="24"/>
              </w:rPr>
            </w:pPr>
            <w:r>
              <w:rPr>
                <w:rFonts w:ascii="仿宋_GB2312" w:eastAsia="仿宋_GB2312" w:hint="eastAsia"/>
                <w:sz w:val="24"/>
              </w:rPr>
              <w:t>检查人员</w:t>
            </w:r>
          </w:p>
        </w:tc>
        <w:tc>
          <w:tcPr>
            <w:tcW w:w="8403" w:type="dxa"/>
            <w:gridSpan w:val="6"/>
          </w:tcPr>
          <w:p w:rsidR="00535CC5" w:rsidRDefault="00535CC5">
            <w:pPr>
              <w:spacing w:line="320" w:lineRule="exact"/>
              <w:rPr>
                <w:rFonts w:ascii="仿宋_GB2312" w:eastAsia="仿宋_GB2312"/>
                <w:sz w:val="24"/>
              </w:rPr>
            </w:pPr>
          </w:p>
          <w:p w:rsidR="00535CC5" w:rsidRDefault="00535CC5">
            <w:pPr>
              <w:spacing w:line="320" w:lineRule="exact"/>
              <w:rPr>
                <w:rFonts w:ascii="仿宋_GB2312" w:eastAsia="仿宋_GB2312"/>
                <w:sz w:val="24"/>
              </w:rPr>
            </w:pPr>
          </w:p>
        </w:tc>
      </w:tr>
      <w:tr w:rsidR="00535CC5">
        <w:trPr>
          <w:trHeight w:val="596"/>
          <w:jc w:val="center"/>
        </w:trPr>
        <w:tc>
          <w:tcPr>
            <w:tcW w:w="4565" w:type="dxa"/>
            <w:gridSpan w:val="4"/>
            <w:vAlign w:val="center"/>
          </w:tcPr>
          <w:p w:rsidR="00535CC5" w:rsidRDefault="00535CC5">
            <w:pPr>
              <w:spacing w:line="320" w:lineRule="exact"/>
              <w:rPr>
                <w:rFonts w:ascii="仿宋_GB2312" w:eastAsia="仿宋_GB2312"/>
                <w:sz w:val="24"/>
              </w:rPr>
            </w:pPr>
            <w:r>
              <w:rPr>
                <w:rFonts w:ascii="仿宋_GB2312" w:eastAsia="仿宋_GB2312" w:hint="eastAsia"/>
                <w:sz w:val="24"/>
              </w:rPr>
              <w:t>检查内容</w:t>
            </w:r>
          </w:p>
        </w:tc>
        <w:tc>
          <w:tcPr>
            <w:tcW w:w="5378" w:type="dxa"/>
            <w:gridSpan w:val="4"/>
            <w:vAlign w:val="center"/>
          </w:tcPr>
          <w:p w:rsidR="00535CC5" w:rsidRDefault="00535CC5">
            <w:pPr>
              <w:spacing w:line="320" w:lineRule="exact"/>
              <w:rPr>
                <w:rFonts w:ascii="仿宋_GB2312" w:eastAsia="仿宋_GB2312"/>
                <w:sz w:val="24"/>
              </w:rPr>
            </w:pPr>
            <w:r>
              <w:rPr>
                <w:rFonts w:ascii="仿宋_GB2312" w:eastAsia="仿宋_GB2312" w:hint="eastAsia"/>
                <w:sz w:val="24"/>
              </w:rPr>
              <w:t>检查情况记录</w:t>
            </w:r>
          </w:p>
        </w:tc>
      </w:tr>
      <w:tr w:rsidR="00535CC5">
        <w:trPr>
          <w:trHeight w:val="774"/>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1</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管理体系建设：包括组织机构、人员配置、管理制度和具体的保证措施</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2</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质量策划和年度计划</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3</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现行标准、规范目录以及执行的有效性</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4</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开工报告、技术交底记录及图纸会审纪要</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5</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工序管理点明细表和管理办法；隐蔽工程检测报告</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6</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测量仪器的检验管理规定、记录</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7</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质量检查台账（包括声像资料）</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8</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施工日志</w:t>
            </w:r>
            <w:r>
              <w:rPr>
                <w:rFonts w:ascii="仿宋_GB2312" w:eastAsia="仿宋_GB2312"/>
                <w:sz w:val="24"/>
              </w:rPr>
              <w:t>(</w:t>
            </w:r>
            <w:r>
              <w:rPr>
                <w:rFonts w:ascii="仿宋_GB2312" w:eastAsia="仿宋_GB2312" w:hint="eastAsia"/>
                <w:sz w:val="24"/>
              </w:rPr>
              <w:t>包括：气象情况、施工内容、施工部位、使用材料、施工班组、取样及检验和试验、质量验收、质量问题及处理情况</w:t>
            </w:r>
            <w:r>
              <w:rPr>
                <w:rFonts w:ascii="仿宋_GB2312" w:eastAsia="仿宋_GB2312"/>
                <w:sz w:val="24"/>
              </w:rPr>
              <w:t>)</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9</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质量事故调查、评定和处理记录</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10</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劳务单位施工质量评价记录</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11</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成品、半成品的保护计划和措施</w:t>
            </w:r>
          </w:p>
        </w:tc>
        <w:tc>
          <w:tcPr>
            <w:tcW w:w="5378" w:type="dxa"/>
            <w:gridSpan w:val="4"/>
          </w:tcPr>
          <w:p w:rsidR="00535CC5" w:rsidRDefault="00535CC5">
            <w:pPr>
              <w:spacing w:line="320" w:lineRule="exact"/>
              <w:rPr>
                <w:rFonts w:ascii="仿宋_GB2312" w:eastAsia="仿宋_GB2312"/>
                <w:sz w:val="24"/>
              </w:rPr>
            </w:pPr>
          </w:p>
        </w:tc>
      </w:tr>
      <w:tr w:rsidR="00535CC5">
        <w:trPr>
          <w:trHeight w:val="700"/>
          <w:jc w:val="center"/>
        </w:trPr>
        <w:tc>
          <w:tcPr>
            <w:tcW w:w="483" w:type="dxa"/>
            <w:vAlign w:val="center"/>
          </w:tcPr>
          <w:p w:rsidR="00535CC5" w:rsidRDefault="00535CC5">
            <w:pPr>
              <w:spacing w:line="320" w:lineRule="exact"/>
              <w:rPr>
                <w:rFonts w:ascii="仿宋_GB2312" w:eastAsia="仿宋_GB2312"/>
                <w:sz w:val="24"/>
              </w:rPr>
            </w:pPr>
            <w:r>
              <w:rPr>
                <w:rFonts w:ascii="仿宋_GB2312" w:eastAsia="仿宋_GB2312"/>
                <w:sz w:val="24"/>
              </w:rPr>
              <w:t>12</w:t>
            </w:r>
          </w:p>
        </w:tc>
        <w:tc>
          <w:tcPr>
            <w:tcW w:w="408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工程外观质量检查以目测为主，辅以实测</w:t>
            </w:r>
          </w:p>
        </w:tc>
        <w:tc>
          <w:tcPr>
            <w:tcW w:w="5378" w:type="dxa"/>
            <w:gridSpan w:val="4"/>
          </w:tcPr>
          <w:p w:rsidR="00535CC5" w:rsidRDefault="00535CC5">
            <w:pPr>
              <w:spacing w:line="320" w:lineRule="exact"/>
              <w:rPr>
                <w:rFonts w:ascii="仿宋_GB2312" w:eastAsia="仿宋_GB2312"/>
                <w:sz w:val="24"/>
              </w:rPr>
            </w:pPr>
          </w:p>
        </w:tc>
      </w:tr>
      <w:tr w:rsidR="00535CC5">
        <w:trPr>
          <w:trHeight w:val="655"/>
          <w:jc w:val="center"/>
        </w:trPr>
        <w:tc>
          <w:tcPr>
            <w:tcW w:w="2372" w:type="dxa"/>
            <w:gridSpan w:val="3"/>
            <w:vAlign w:val="center"/>
          </w:tcPr>
          <w:p w:rsidR="00535CC5" w:rsidRDefault="00535CC5">
            <w:pPr>
              <w:spacing w:line="320" w:lineRule="exact"/>
              <w:rPr>
                <w:rFonts w:ascii="仿宋_GB2312" w:eastAsia="仿宋_GB2312"/>
                <w:sz w:val="24"/>
              </w:rPr>
            </w:pPr>
            <w:r>
              <w:rPr>
                <w:rFonts w:ascii="仿宋_GB2312" w:eastAsia="仿宋_GB2312" w:hint="eastAsia"/>
                <w:sz w:val="24"/>
              </w:rPr>
              <w:t>检查人</w:t>
            </w:r>
          </w:p>
        </w:tc>
        <w:tc>
          <w:tcPr>
            <w:tcW w:w="2716" w:type="dxa"/>
            <w:gridSpan w:val="2"/>
            <w:vAlign w:val="center"/>
          </w:tcPr>
          <w:p w:rsidR="00535CC5" w:rsidRDefault="00535CC5">
            <w:pPr>
              <w:spacing w:line="320" w:lineRule="exact"/>
              <w:rPr>
                <w:rFonts w:ascii="仿宋_GB2312" w:eastAsia="仿宋_GB2312"/>
                <w:sz w:val="24"/>
              </w:rPr>
            </w:pPr>
          </w:p>
        </w:tc>
        <w:tc>
          <w:tcPr>
            <w:tcW w:w="2090" w:type="dxa"/>
            <w:gridSpan w:val="2"/>
            <w:vAlign w:val="center"/>
          </w:tcPr>
          <w:p w:rsidR="00535CC5" w:rsidRDefault="00535CC5">
            <w:pPr>
              <w:snapToGrid w:val="0"/>
              <w:spacing w:line="320" w:lineRule="exact"/>
              <w:rPr>
                <w:rFonts w:ascii="仿宋_GB2312" w:eastAsia="仿宋_GB2312"/>
                <w:sz w:val="24"/>
              </w:rPr>
            </w:pPr>
            <w:r>
              <w:rPr>
                <w:rFonts w:ascii="仿宋_GB2312" w:eastAsia="仿宋_GB2312" w:hint="eastAsia"/>
                <w:sz w:val="24"/>
              </w:rPr>
              <w:t>被检单位负责人</w:t>
            </w:r>
          </w:p>
        </w:tc>
        <w:tc>
          <w:tcPr>
            <w:tcW w:w="2765" w:type="dxa"/>
            <w:vAlign w:val="center"/>
          </w:tcPr>
          <w:p w:rsidR="00535CC5" w:rsidRDefault="00535CC5">
            <w:pPr>
              <w:spacing w:line="320" w:lineRule="exact"/>
              <w:rPr>
                <w:rFonts w:ascii="仿宋_GB2312" w:eastAsia="仿宋_GB2312"/>
                <w:sz w:val="24"/>
              </w:rPr>
            </w:pPr>
          </w:p>
        </w:tc>
      </w:tr>
    </w:tbl>
    <w:p w:rsidR="00535CC5" w:rsidRDefault="00535CC5" w:rsidP="009A37CE">
      <w:pPr>
        <w:ind w:firstLineChars="100" w:firstLine="240"/>
        <w:outlineLvl w:val="2"/>
        <w:rPr>
          <w:rFonts w:ascii="仿宋" w:eastAsia="仿宋" w:hAnsi="仿宋"/>
          <w:b/>
          <w:sz w:val="24"/>
        </w:rPr>
      </w:pPr>
      <w:bookmarkStart w:id="73" w:name="_Toc12751"/>
      <w:bookmarkStart w:id="74" w:name="_Toc19013"/>
      <w:r>
        <w:rPr>
          <w:rFonts w:ascii="仿宋" w:eastAsia="仿宋" w:hAnsi="仿宋" w:hint="eastAsia"/>
          <w:b/>
          <w:sz w:val="24"/>
        </w:rPr>
        <w:t>二、工程管理检查整改通知书（项目部）</w:t>
      </w:r>
      <w:bookmarkEnd w:id="73"/>
      <w:bookmarkEnd w:id="74"/>
    </w:p>
    <w:p w:rsidR="00535CC5" w:rsidRDefault="00535CC5">
      <w:pPr>
        <w:ind w:firstLineChars="1400" w:firstLine="3360"/>
        <w:rPr>
          <w:rFonts w:ascii="仿宋" w:eastAsia="仿宋" w:hAnsi="仿宋"/>
          <w:b/>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号</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4203"/>
        <w:gridCol w:w="1985"/>
        <w:gridCol w:w="1447"/>
      </w:tblGrid>
      <w:tr w:rsidR="00535CC5">
        <w:trPr>
          <w:trHeight w:val="598"/>
          <w:jc w:val="center"/>
        </w:trPr>
        <w:tc>
          <w:tcPr>
            <w:tcW w:w="1220" w:type="dxa"/>
            <w:tcBorders>
              <w:top w:val="single" w:sz="8" w:space="0" w:color="auto"/>
              <w:left w:val="single" w:sz="8" w:space="0" w:color="auto"/>
              <w:bottom w:val="single" w:sz="6" w:space="0" w:color="auto"/>
            </w:tcBorders>
            <w:vAlign w:val="center"/>
          </w:tcPr>
          <w:p w:rsidR="00535CC5" w:rsidRDefault="00535CC5">
            <w:pPr>
              <w:spacing w:line="360" w:lineRule="auto"/>
              <w:jc w:val="center"/>
              <w:rPr>
                <w:rFonts w:ascii="仿宋" w:eastAsia="仿宋" w:hAnsi="仿宋"/>
                <w:sz w:val="24"/>
              </w:rPr>
            </w:pPr>
            <w:r>
              <w:rPr>
                <w:rFonts w:ascii="仿宋" w:eastAsia="仿宋" w:hAnsi="仿宋" w:hint="eastAsia"/>
                <w:sz w:val="24"/>
              </w:rPr>
              <w:t>被检单位</w:t>
            </w:r>
          </w:p>
        </w:tc>
        <w:tc>
          <w:tcPr>
            <w:tcW w:w="4203" w:type="dxa"/>
            <w:tcBorders>
              <w:top w:val="single" w:sz="8" w:space="0" w:color="auto"/>
            </w:tcBorders>
            <w:vAlign w:val="center"/>
          </w:tcPr>
          <w:p w:rsidR="00535CC5" w:rsidRDefault="00535CC5">
            <w:pPr>
              <w:spacing w:line="360" w:lineRule="auto"/>
              <w:jc w:val="center"/>
              <w:rPr>
                <w:rFonts w:ascii="仿宋" w:eastAsia="仿宋" w:hAnsi="仿宋"/>
                <w:sz w:val="24"/>
              </w:rPr>
            </w:pPr>
          </w:p>
        </w:tc>
        <w:tc>
          <w:tcPr>
            <w:tcW w:w="1985" w:type="dxa"/>
            <w:tcBorders>
              <w:top w:val="single" w:sz="8" w:space="0" w:color="auto"/>
            </w:tcBorders>
            <w:vAlign w:val="center"/>
          </w:tcPr>
          <w:p w:rsidR="00535CC5" w:rsidRDefault="00535CC5">
            <w:pPr>
              <w:spacing w:line="360" w:lineRule="auto"/>
              <w:jc w:val="center"/>
              <w:rPr>
                <w:rFonts w:ascii="仿宋" w:eastAsia="仿宋" w:hAnsi="仿宋"/>
                <w:sz w:val="24"/>
              </w:rPr>
            </w:pPr>
            <w:r>
              <w:rPr>
                <w:rFonts w:ascii="仿宋" w:eastAsia="仿宋" w:hAnsi="仿宋" w:hint="eastAsia"/>
                <w:sz w:val="24"/>
              </w:rPr>
              <w:t>工程管理负责人</w:t>
            </w:r>
          </w:p>
        </w:tc>
        <w:tc>
          <w:tcPr>
            <w:tcW w:w="1447" w:type="dxa"/>
            <w:tcBorders>
              <w:top w:val="single" w:sz="8" w:space="0" w:color="auto"/>
              <w:right w:val="single" w:sz="8" w:space="0" w:color="auto"/>
            </w:tcBorders>
            <w:vAlign w:val="center"/>
          </w:tcPr>
          <w:p w:rsidR="00535CC5" w:rsidRDefault="00535CC5">
            <w:pPr>
              <w:spacing w:line="360" w:lineRule="auto"/>
              <w:jc w:val="center"/>
              <w:rPr>
                <w:rFonts w:ascii="仿宋" w:eastAsia="仿宋" w:hAnsi="仿宋"/>
                <w:sz w:val="24"/>
              </w:rPr>
            </w:pPr>
          </w:p>
        </w:tc>
      </w:tr>
      <w:tr w:rsidR="00535CC5">
        <w:trPr>
          <w:trHeight w:val="5333"/>
          <w:jc w:val="center"/>
        </w:trPr>
        <w:tc>
          <w:tcPr>
            <w:tcW w:w="8855" w:type="dxa"/>
            <w:gridSpan w:val="4"/>
            <w:tcBorders>
              <w:left w:val="single" w:sz="8" w:space="0" w:color="auto"/>
              <w:right w:val="single" w:sz="8" w:space="0" w:color="auto"/>
            </w:tcBorders>
          </w:tcPr>
          <w:p w:rsidR="00535CC5" w:rsidRDefault="00535CC5">
            <w:pPr>
              <w:spacing w:line="320" w:lineRule="exact"/>
              <w:rPr>
                <w:rFonts w:ascii="仿宋" w:eastAsia="仿宋" w:hAnsi="仿宋"/>
                <w:sz w:val="24"/>
              </w:rPr>
            </w:pPr>
          </w:p>
          <w:p w:rsidR="00535CC5" w:rsidRDefault="00535CC5">
            <w:pPr>
              <w:spacing w:line="320" w:lineRule="exact"/>
              <w:rPr>
                <w:rFonts w:ascii="仿宋" w:eastAsia="仿宋" w:hAnsi="仿宋"/>
                <w:sz w:val="24"/>
              </w:rPr>
            </w:pPr>
            <w:r>
              <w:rPr>
                <w:rFonts w:ascii="仿宋" w:eastAsia="仿宋" w:hAnsi="仿宋" w:hint="eastAsia"/>
                <w:sz w:val="24"/>
              </w:rPr>
              <w:t>工程管理事项及存在问题：</w:t>
            </w:r>
          </w:p>
          <w:p w:rsidR="00535CC5" w:rsidRDefault="00535CC5">
            <w:pPr>
              <w:spacing w:line="320" w:lineRule="exact"/>
              <w:ind w:left="1350"/>
              <w:rPr>
                <w:rFonts w:ascii="仿宋" w:eastAsia="仿宋" w:hAnsi="仿宋"/>
                <w:sz w:val="24"/>
              </w:rPr>
            </w:pPr>
            <w:r>
              <w:rPr>
                <w:rFonts w:ascii="仿宋" w:eastAsia="仿宋" w:hAnsi="仿宋"/>
                <w:sz w:val="24"/>
              </w:rPr>
              <w:t xml:space="preserve"> </w:t>
            </w: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r>
              <w:rPr>
                <w:rFonts w:ascii="仿宋" w:eastAsia="仿宋" w:hAnsi="仿宋" w:hint="eastAsia"/>
                <w:sz w:val="24"/>
              </w:rPr>
              <w:t>请在</w:t>
            </w:r>
            <w:r>
              <w:rPr>
                <w:rFonts w:ascii="仿宋" w:eastAsia="仿宋" w:hAnsi="仿宋"/>
                <w:sz w:val="24"/>
                <w:u w:val="single"/>
              </w:rPr>
              <w:t xml:space="preserve">         </w:t>
            </w:r>
            <w:r>
              <w:rPr>
                <w:rFonts w:ascii="仿宋" w:eastAsia="仿宋" w:hAnsi="仿宋" w:hint="eastAsia"/>
                <w:sz w:val="24"/>
              </w:rPr>
              <w:t>日内自检分析，并上报处理结果。</w:t>
            </w: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1550" w:firstLine="3720"/>
              <w:jc w:val="left"/>
              <w:rPr>
                <w:rFonts w:ascii="仿宋" w:eastAsia="仿宋" w:hAnsi="仿宋"/>
                <w:sz w:val="24"/>
              </w:rPr>
            </w:pPr>
            <w:r>
              <w:rPr>
                <w:rFonts w:ascii="仿宋" w:eastAsia="仿宋" w:hAnsi="仿宋" w:hint="eastAsia"/>
                <w:sz w:val="24"/>
              </w:rPr>
              <w:t>检查人：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535CC5">
        <w:trPr>
          <w:trHeight w:val="3182"/>
          <w:jc w:val="center"/>
        </w:trPr>
        <w:tc>
          <w:tcPr>
            <w:tcW w:w="8855" w:type="dxa"/>
            <w:gridSpan w:val="4"/>
            <w:tcBorders>
              <w:left w:val="single" w:sz="8" w:space="0" w:color="auto"/>
              <w:right w:val="single" w:sz="8" w:space="0" w:color="auto"/>
            </w:tcBorders>
          </w:tcPr>
          <w:p w:rsidR="00535CC5" w:rsidRDefault="00535CC5">
            <w:pPr>
              <w:spacing w:line="320" w:lineRule="exact"/>
              <w:rPr>
                <w:rFonts w:ascii="仿宋" w:eastAsia="仿宋" w:hAnsi="仿宋"/>
                <w:sz w:val="24"/>
              </w:rPr>
            </w:pPr>
            <w:r>
              <w:rPr>
                <w:rFonts w:ascii="仿宋" w:eastAsia="仿宋" w:hAnsi="仿宋" w:hint="eastAsia"/>
                <w:sz w:val="24"/>
              </w:rPr>
              <w:t>自检分析、处理措施及处理结果：</w:t>
            </w:r>
          </w:p>
          <w:p w:rsidR="00535CC5" w:rsidRDefault="00535CC5">
            <w:pPr>
              <w:spacing w:line="320" w:lineRule="exact"/>
              <w:ind w:firstLineChars="150" w:firstLine="360"/>
              <w:rPr>
                <w:rFonts w:ascii="仿宋" w:eastAsia="仿宋" w:hAnsi="仿宋"/>
                <w:sz w:val="24"/>
              </w:rPr>
            </w:pPr>
            <w:r>
              <w:rPr>
                <w:rFonts w:ascii="仿宋" w:eastAsia="仿宋" w:hAnsi="仿宋"/>
                <w:sz w:val="24"/>
              </w:rPr>
              <w:t>1</w:t>
            </w:r>
            <w:r>
              <w:rPr>
                <w:rFonts w:ascii="仿宋" w:eastAsia="仿宋" w:hAnsi="仿宋" w:hint="eastAsia"/>
                <w:sz w:val="24"/>
              </w:rPr>
              <w:t>、</w:t>
            </w:r>
          </w:p>
          <w:p w:rsidR="00535CC5" w:rsidRDefault="00535CC5">
            <w:pPr>
              <w:spacing w:line="320" w:lineRule="exact"/>
              <w:ind w:firstLineChars="150" w:firstLine="360"/>
              <w:rPr>
                <w:rFonts w:ascii="仿宋" w:eastAsia="仿宋" w:hAnsi="仿宋"/>
                <w:sz w:val="24"/>
              </w:rPr>
            </w:pPr>
          </w:p>
          <w:p w:rsidR="00535CC5" w:rsidRDefault="00535CC5">
            <w:pPr>
              <w:spacing w:line="320" w:lineRule="exact"/>
              <w:ind w:firstLineChars="150" w:firstLine="360"/>
              <w:rPr>
                <w:rFonts w:ascii="仿宋" w:eastAsia="仿宋" w:hAnsi="仿宋"/>
                <w:sz w:val="24"/>
              </w:rPr>
            </w:pPr>
          </w:p>
          <w:p w:rsidR="00535CC5" w:rsidRDefault="00535CC5">
            <w:pPr>
              <w:spacing w:line="320" w:lineRule="exact"/>
              <w:ind w:firstLineChars="150" w:firstLine="360"/>
              <w:rPr>
                <w:rFonts w:ascii="仿宋" w:eastAsia="仿宋" w:hAnsi="仿宋"/>
                <w:sz w:val="24"/>
              </w:rPr>
            </w:pPr>
          </w:p>
          <w:p w:rsidR="00535CC5" w:rsidRDefault="00535CC5">
            <w:pPr>
              <w:spacing w:line="320" w:lineRule="exact"/>
              <w:ind w:firstLineChars="150" w:firstLine="360"/>
              <w:rPr>
                <w:rFonts w:ascii="仿宋" w:eastAsia="仿宋" w:hAnsi="仿宋"/>
                <w:sz w:val="24"/>
              </w:rPr>
            </w:pPr>
          </w:p>
          <w:p w:rsidR="00535CC5" w:rsidRDefault="00535CC5">
            <w:pPr>
              <w:jc w:val="left"/>
              <w:rPr>
                <w:rFonts w:ascii="仿宋" w:eastAsia="仿宋" w:hAnsi="仿宋"/>
                <w:sz w:val="24"/>
              </w:rPr>
            </w:pPr>
            <w:r>
              <w:rPr>
                <w:rFonts w:ascii="仿宋" w:eastAsia="仿宋" w:hAnsi="仿宋"/>
                <w:sz w:val="24"/>
              </w:rPr>
              <w:t xml:space="preserve"> </w:t>
            </w:r>
          </w:p>
          <w:p w:rsidR="00535CC5" w:rsidRDefault="00535CC5">
            <w:pPr>
              <w:jc w:val="left"/>
              <w:rPr>
                <w:rFonts w:ascii="仿宋" w:eastAsia="仿宋" w:hAnsi="仿宋"/>
                <w:sz w:val="24"/>
              </w:rPr>
            </w:pPr>
          </w:p>
          <w:p w:rsidR="00535CC5" w:rsidRDefault="00535CC5">
            <w:pPr>
              <w:ind w:firstLineChars="1550" w:firstLine="3720"/>
              <w:jc w:val="left"/>
              <w:rPr>
                <w:rFonts w:ascii="仿宋" w:eastAsia="仿宋" w:hAnsi="仿宋"/>
                <w:sz w:val="24"/>
              </w:rPr>
            </w:pPr>
            <w:r>
              <w:rPr>
                <w:rFonts w:ascii="仿宋" w:eastAsia="仿宋" w:hAnsi="仿宋" w:hint="eastAsia"/>
                <w:sz w:val="24"/>
              </w:rPr>
              <w:t>负责人：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535CC5">
        <w:trPr>
          <w:trHeight w:val="2136"/>
          <w:jc w:val="center"/>
        </w:trPr>
        <w:tc>
          <w:tcPr>
            <w:tcW w:w="8855" w:type="dxa"/>
            <w:gridSpan w:val="4"/>
            <w:tcBorders>
              <w:left w:val="single" w:sz="8" w:space="0" w:color="auto"/>
              <w:right w:val="single" w:sz="8" w:space="0" w:color="auto"/>
            </w:tcBorders>
          </w:tcPr>
          <w:p w:rsidR="00535CC5" w:rsidRDefault="00535CC5">
            <w:pPr>
              <w:rPr>
                <w:rFonts w:ascii="仿宋" w:eastAsia="仿宋" w:hAnsi="仿宋"/>
                <w:sz w:val="24"/>
              </w:rPr>
            </w:pPr>
          </w:p>
          <w:p w:rsidR="00535CC5" w:rsidRDefault="00535CC5">
            <w:pPr>
              <w:rPr>
                <w:rFonts w:ascii="仿宋" w:eastAsia="仿宋" w:hAnsi="仿宋"/>
                <w:sz w:val="24"/>
              </w:rPr>
            </w:pPr>
            <w:r>
              <w:rPr>
                <w:rFonts w:ascii="仿宋" w:eastAsia="仿宋" w:hAnsi="仿宋" w:hint="eastAsia"/>
                <w:sz w:val="24"/>
              </w:rPr>
              <w:t>复查情况：</w:t>
            </w: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ind w:firstLineChars="1400" w:firstLine="3360"/>
              <w:rPr>
                <w:rFonts w:ascii="仿宋" w:eastAsia="仿宋" w:hAnsi="仿宋"/>
                <w:sz w:val="24"/>
              </w:rPr>
            </w:pPr>
            <w:r>
              <w:rPr>
                <w:rFonts w:ascii="仿宋" w:eastAsia="仿宋" w:hAnsi="仿宋" w:hint="eastAsia"/>
                <w:sz w:val="24"/>
              </w:rPr>
              <w:t>复查人：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r>
              <w:rPr>
                <w:rFonts w:ascii="仿宋" w:eastAsia="仿宋" w:hAnsi="仿宋"/>
                <w:sz w:val="24"/>
              </w:rPr>
              <w:t xml:space="preserve">     </w:t>
            </w:r>
          </w:p>
          <w:p w:rsidR="00535CC5" w:rsidRDefault="00535CC5">
            <w:pPr>
              <w:ind w:firstLineChars="50" w:firstLine="120"/>
              <w:rPr>
                <w:rFonts w:ascii="仿宋" w:eastAsia="仿宋" w:hAnsi="仿宋"/>
                <w:sz w:val="24"/>
              </w:rPr>
            </w:pPr>
          </w:p>
        </w:tc>
      </w:tr>
    </w:tbl>
    <w:p w:rsidR="00535CC5" w:rsidRDefault="00535CC5">
      <w:pPr>
        <w:ind w:firstLineChars="150" w:firstLine="360"/>
        <w:rPr>
          <w:rFonts w:ascii="仿宋" w:eastAsia="仿宋" w:hAnsi="仿宋"/>
          <w:sz w:val="24"/>
        </w:rPr>
      </w:pPr>
      <w:r>
        <w:rPr>
          <w:rFonts w:ascii="仿宋" w:eastAsia="仿宋" w:hAnsi="仿宋" w:hint="eastAsia"/>
          <w:sz w:val="24"/>
        </w:rPr>
        <w:t>注：本通知书一式两份（被检单位和公司工程管理部门各一份）</w:t>
      </w:r>
    </w:p>
    <w:p w:rsidR="00535CC5" w:rsidRDefault="00535CC5">
      <w:pPr>
        <w:jc w:val="left"/>
        <w:rPr>
          <w:rFonts w:ascii="仿宋" w:eastAsia="仿宋" w:hAnsi="仿宋"/>
          <w:b/>
          <w:sz w:val="24"/>
        </w:rPr>
      </w:pPr>
    </w:p>
    <w:p w:rsidR="00535CC5" w:rsidRDefault="00535CC5">
      <w:pPr>
        <w:jc w:val="left"/>
        <w:rPr>
          <w:rFonts w:ascii="仿宋" w:eastAsia="仿宋" w:hAnsi="仿宋"/>
          <w:b/>
          <w:sz w:val="24"/>
        </w:rPr>
      </w:pPr>
    </w:p>
    <w:p w:rsidR="00535CC5" w:rsidRDefault="00535CC5">
      <w:pPr>
        <w:jc w:val="left"/>
        <w:rPr>
          <w:rFonts w:ascii="仿宋" w:eastAsia="仿宋" w:hAnsi="仿宋"/>
          <w:b/>
          <w:sz w:val="24"/>
        </w:rPr>
      </w:pPr>
    </w:p>
    <w:p w:rsidR="00535CC5" w:rsidRDefault="00535CC5">
      <w:pPr>
        <w:jc w:val="left"/>
        <w:outlineLvl w:val="2"/>
        <w:rPr>
          <w:rFonts w:ascii="仿宋" w:eastAsia="仿宋" w:hAnsi="仿宋"/>
          <w:b/>
          <w:sz w:val="24"/>
        </w:rPr>
      </w:pPr>
      <w:bookmarkStart w:id="75" w:name="_Toc24435"/>
      <w:bookmarkStart w:id="76" w:name="_Toc17890"/>
      <w:r>
        <w:rPr>
          <w:rFonts w:ascii="仿宋" w:eastAsia="仿宋" w:hAnsi="仿宋" w:hint="eastAsia"/>
          <w:b/>
          <w:sz w:val="24"/>
        </w:rPr>
        <w:t>三、顾客满意度调查表</w:t>
      </w:r>
      <w:bookmarkEnd w:id="75"/>
      <w:bookmarkEnd w:id="76"/>
    </w:p>
    <w:p w:rsidR="00535CC5" w:rsidRDefault="00535CC5" w:rsidP="009A37CE">
      <w:pPr>
        <w:spacing w:beforeLines="50"/>
        <w:jc w:val="center"/>
        <w:rPr>
          <w:rFonts w:ascii="黑体" w:eastAsia="黑体"/>
          <w:sz w:val="36"/>
          <w:szCs w:val="36"/>
        </w:rPr>
      </w:pPr>
      <w:r>
        <w:rPr>
          <w:rFonts w:ascii="黑体" w:eastAsia="黑体" w:hint="eastAsia"/>
          <w:sz w:val="36"/>
          <w:szCs w:val="36"/>
        </w:rPr>
        <w:t>山东鲁桥建设有限公司</w:t>
      </w:r>
    </w:p>
    <w:p w:rsidR="00535CC5" w:rsidRDefault="00535CC5" w:rsidP="009A37CE">
      <w:pPr>
        <w:spacing w:beforeLines="50"/>
        <w:jc w:val="center"/>
        <w:rPr>
          <w:rFonts w:ascii="黑体" w:eastAsia="黑体"/>
          <w:sz w:val="36"/>
          <w:szCs w:val="36"/>
        </w:rPr>
      </w:pPr>
      <w:r>
        <w:rPr>
          <w:rFonts w:ascii="黑体" w:eastAsia="黑体" w:hint="eastAsia"/>
          <w:sz w:val="36"/>
          <w:szCs w:val="36"/>
        </w:rPr>
        <w:t>顾客满意度调查表</w:t>
      </w:r>
    </w:p>
    <w:p w:rsidR="00535CC5" w:rsidRDefault="00535CC5">
      <w:pPr>
        <w:jc w:val="center"/>
        <w:rPr>
          <w:b/>
          <w:bCs/>
          <w:sz w:val="36"/>
        </w:rPr>
      </w:pPr>
    </w:p>
    <w:p w:rsidR="00535CC5" w:rsidRDefault="00535CC5">
      <w:pPr>
        <w:spacing w:line="360" w:lineRule="auto"/>
        <w:ind w:firstLineChars="250" w:firstLine="600"/>
        <w:rPr>
          <w:b/>
          <w:bCs/>
          <w:sz w:val="24"/>
        </w:rPr>
      </w:pPr>
      <w:r>
        <w:rPr>
          <w:rFonts w:hint="eastAsia"/>
          <w:sz w:val="24"/>
        </w:rPr>
        <w:t>单位名称（盖章）：</w:t>
      </w:r>
      <w:r>
        <w:rPr>
          <w:sz w:val="24"/>
        </w:rPr>
        <w:t xml:space="preserve">                              </w:t>
      </w:r>
      <w:r>
        <w:rPr>
          <w:rFonts w:hint="eastAsia"/>
          <w:sz w:val="24"/>
        </w:rPr>
        <w:t>被访人：</w:t>
      </w:r>
    </w:p>
    <w:p w:rsidR="00535CC5" w:rsidRDefault="00535CC5">
      <w:pPr>
        <w:spacing w:line="360" w:lineRule="auto"/>
        <w:rPr>
          <w:bCs/>
          <w:sz w:val="24"/>
        </w:rPr>
      </w:pPr>
      <w:r>
        <w:rPr>
          <w:b/>
          <w:bCs/>
          <w:sz w:val="24"/>
        </w:rPr>
        <w:t xml:space="preserve">     </w:t>
      </w:r>
      <w:r>
        <w:rPr>
          <w:rFonts w:hint="eastAsia"/>
          <w:bCs/>
          <w:sz w:val="24"/>
        </w:rPr>
        <w:t>地</w:t>
      </w:r>
      <w:r>
        <w:rPr>
          <w:bCs/>
          <w:sz w:val="24"/>
        </w:rPr>
        <w:t xml:space="preserve">    </w:t>
      </w:r>
      <w:r>
        <w:rPr>
          <w:rFonts w:hint="eastAsia"/>
          <w:bCs/>
          <w:sz w:val="24"/>
        </w:rPr>
        <w:t>址：</w:t>
      </w:r>
      <w:r>
        <w:rPr>
          <w:bCs/>
          <w:sz w:val="24"/>
        </w:rPr>
        <w:t xml:space="preserve">                                     </w:t>
      </w:r>
      <w:r>
        <w:rPr>
          <w:rFonts w:hint="eastAsia"/>
          <w:bCs/>
          <w:sz w:val="24"/>
        </w:rPr>
        <w:t>电</w:t>
      </w:r>
      <w:r>
        <w:rPr>
          <w:bCs/>
          <w:sz w:val="24"/>
        </w:rPr>
        <w:t xml:space="preserve">  </w:t>
      </w:r>
      <w:r>
        <w:rPr>
          <w:rFonts w:hint="eastAsia"/>
          <w:bCs/>
          <w:sz w:val="24"/>
        </w:rPr>
        <w:t>话：</w:t>
      </w:r>
    </w:p>
    <w:p w:rsidR="00535CC5" w:rsidRDefault="00535CC5">
      <w:pPr>
        <w:spacing w:line="360" w:lineRule="auto"/>
        <w:rPr>
          <w:bCs/>
          <w:sz w:val="24"/>
        </w:rPr>
      </w:pPr>
      <w:r>
        <w:rPr>
          <w:b/>
          <w:bCs/>
          <w:sz w:val="24"/>
        </w:rPr>
        <w:t xml:space="preserve">     </w:t>
      </w:r>
      <w:r>
        <w:rPr>
          <w:rFonts w:hint="eastAsia"/>
          <w:bCs/>
          <w:sz w:val="24"/>
        </w:rPr>
        <w:t>项目名称：</w:t>
      </w:r>
      <w:r>
        <w:rPr>
          <w:bCs/>
          <w:sz w:val="24"/>
        </w:rPr>
        <w:t xml:space="preserve">                                     </w:t>
      </w:r>
      <w:r>
        <w:rPr>
          <w:rFonts w:hint="eastAsia"/>
          <w:bCs/>
          <w:sz w:val="24"/>
        </w:rPr>
        <w:t>日</w:t>
      </w:r>
      <w:r>
        <w:rPr>
          <w:bCs/>
          <w:sz w:val="24"/>
        </w:rPr>
        <w:t xml:space="preserve">  </w:t>
      </w:r>
      <w:r>
        <w:rPr>
          <w:rFonts w:hint="eastAsia"/>
          <w:bCs/>
          <w:sz w:val="24"/>
        </w:rPr>
        <w:t>期：</w:t>
      </w:r>
    </w:p>
    <w:tbl>
      <w:tblPr>
        <w:tblW w:w="8434" w:type="dxa"/>
        <w:jc w:val="center"/>
        <w:tblLayout w:type="fixed"/>
        <w:tblLook w:val="00A0"/>
      </w:tblPr>
      <w:tblGrid>
        <w:gridCol w:w="900"/>
        <w:gridCol w:w="2340"/>
        <w:gridCol w:w="1319"/>
        <w:gridCol w:w="1470"/>
        <w:gridCol w:w="2405"/>
      </w:tblGrid>
      <w:tr w:rsidR="00535CC5">
        <w:trPr>
          <w:cantSplit/>
          <w:trHeight w:val="922"/>
          <w:jc w:val="center"/>
        </w:trPr>
        <w:tc>
          <w:tcPr>
            <w:tcW w:w="900"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z w:val="30"/>
                <w:szCs w:val="30"/>
              </w:rPr>
            </w:pPr>
            <w:r>
              <w:rPr>
                <w:rFonts w:hint="eastAsia"/>
                <w:sz w:val="30"/>
                <w:szCs w:val="30"/>
              </w:rPr>
              <w:t>序号</w:t>
            </w:r>
          </w:p>
        </w:tc>
        <w:tc>
          <w:tcPr>
            <w:tcW w:w="2340" w:type="dxa"/>
            <w:tcBorders>
              <w:top w:val="single" w:sz="6" w:space="0" w:color="auto"/>
              <w:left w:val="single" w:sz="4" w:space="0" w:color="auto"/>
              <w:bottom w:val="single" w:sz="6" w:space="0" w:color="auto"/>
              <w:right w:val="single" w:sz="4" w:space="0" w:color="auto"/>
            </w:tcBorders>
            <w:vAlign w:val="center"/>
          </w:tcPr>
          <w:p w:rsidR="00535CC5" w:rsidRDefault="00535CC5">
            <w:pPr>
              <w:jc w:val="center"/>
              <w:rPr>
                <w:sz w:val="30"/>
                <w:szCs w:val="30"/>
              </w:rPr>
            </w:pPr>
            <w:r>
              <w:rPr>
                <w:rFonts w:hint="eastAsia"/>
                <w:sz w:val="30"/>
                <w:szCs w:val="30"/>
              </w:rPr>
              <w:t>名称</w:t>
            </w:r>
          </w:p>
        </w:tc>
        <w:tc>
          <w:tcPr>
            <w:tcW w:w="1319" w:type="dxa"/>
            <w:tcBorders>
              <w:top w:val="single" w:sz="6" w:space="0" w:color="auto"/>
              <w:left w:val="single" w:sz="4" w:space="0" w:color="auto"/>
              <w:bottom w:val="single" w:sz="6" w:space="0" w:color="auto"/>
              <w:right w:val="single" w:sz="4" w:space="0" w:color="auto"/>
            </w:tcBorders>
            <w:vAlign w:val="center"/>
          </w:tcPr>
          <w:p w:rsidR="00535CC5" w:rsidRDefault="00535CC5">
            <w:pPr>
              <w:ind w:left="-90"/>
              <w:jc w:val="center"/>
              <w:rPr>
                <w:sz w:val="30"/>
                <w:szCs w:val="30"/>
              </w:rPr>
            </w:pPr>
            <w:r>
              <w:rPr>
                <w:rFonts w:hint="eastAsia"/>
                <w:sz w:val="30"/>
                <w:szCs w:val="30"/>
              </w:rPr>
              <w:t>分值</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ind w:left="-90"/>
              <w:jc w:val="center"/>
              <w:rPr>
                <w:sz w:val="30"/>
                <w:szCs w:val="30"/>
              </w:rPr>
            </w:pPr>
            <w:r>
              <w:rPr>
                <w:rFonts w:hint="eastAsia"/>
                <w:sz w:val="30"/>
                <w:szCs w:val="30"/>
              </w:rPr>
              <w:t>实评分数</w:t>
            </w: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z w:val="30"/>
                <w:szCs w:val="30"/>
              </w:rPr>
            </w:pPr>
            <w:r>
              <w:rPr>
                <w:rFonts w:hint="eastAsia"/>
                <w:sz w:val="30"/>
                <w:szCs w:val="30"/>
              </w:rPr>
              <w:t>备注</w:t>
            </w:r>
          </w:p>
        </w:tc>
      </w:tr>
      <w:tr w:rsidR="00535CC5">
        <w:trPr>
          <w:cantSplit/>
          <w:trHeight w:val="893"/>
          <w:jc w:val="center"/>
        </w:trPr>
        <w:tc>
          <w:tcPr>
            <w:tcW w:w="900"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1</w:t>
            </w:r>
          </w:p>
        </w:tc>
        <w:tc>
          <w:tcPr>
            <w:tcW w:w="2340"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zCs w:val="21"/>
              </w:rPr>
            </w:pPr>
            <w:r>
              <w:rPr>
                <w:rFonts w:hint="eastAsia"/>
                <w:spacing w:val="-2"/>
                <w:kern w:val="0"/>
                <w:szCs w:val="21"/>
              </w:rPr>
              <w:t>施工进度</w:t>
            </w:r>
          </w:p>
        </w:tc>
        <w:tc>
          <w:tcPr>
            <w:tcW w:w="1319"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25</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widowControl/>
              <w:jc w:val="center"/>
              <w:rPr>
                <w:spacing w:val="-2"/>
                <w:kern w:val="0"/>
                <w:szCs w:val="21"/>
              </w:rPr>
            </w:pP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pacing w:val="-2"/>
                <w:kern w:val="0"/>
                <w:szCs w:val="21"/>
              </w:rPr>
            </w:pPr>
          </w:p>
        </w:tc>
      </w:tr>
      <w:tr w:rsidR="00535CC5">
        <w:trPr>
          <w:cantSplit/>
          <w:trHeight w:val="1033"/>
          <w:jc w:val="center"/>
        </w:trPr>
        <w:tc>
          <w:tcPr>
            <w:tcW w:w="900"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2</w:t>
            </w:r>
          </w:p>
        </w:tc>
        <w:tc>
          <w:tcPr>
            <w:tcW w:w="2340"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zCs w:val="21"/>
              </w:rPr>
            </w:pPr>
            <w:r>
              <w:rPr>
                <w:rFonts w:hint="eastAsia"/>
                <w:spacing w:val="-2"/>
                <w:kern w:val="0"/>
                <w:szCs w:val="21"/>
              </w:rPr>
              <w:t>施工质量</w:t>
            </w:r>
          </w:p>
        </w:tc>
        <w:tc>
          <w:tcPr>
            <w:tcW w:w="1319"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25</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jc w:val="center"/>
              <w:rPr>
                <w:spacing w:val="-2"/>
                <w:kern w:val="0"/>
                <w:szCs w:val="21"/>
              </w:rPr>
            </w:pP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widowControl/>
              <w:jc w:val="center"/>
              <w:rPr>
                <w:spacing w:val="-2"/>
                <w:kern w:val="0"/>
                <w:szCs w:val="21"/>
              </w:rPr>
            </w:pPr>
          </w:p>
        </w:tc>
      </w:tr>
      <w:tr w:rsidR="00535CC5">
        <w:trPr>
          <w:cantSplit/>
          <w:trHeight w:val="991"/>
          <w:jc w:val="center"/>
        </w:trPr>
        <w:tc>
          <w:tcPr>
            <w:tcW w:w="900"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zCs w:val="21"/>
              </w:rPr>
            </w:pPr>
            <w:r>
              <w:rPr>
                <w:szCs w:val="21"/>
              </w:rPr>
              <w:t>3</w:t>
            </w:r>
          </w:p>
          <w:p w:rsidR="00535CC5" w:rsidRDefault="00535CC5">
            <w:pPr>
              <w:jc w:val="center"/>
              <w:rPr>
                <w:szCs w:val="21"/>
              </w:rPr>
            </w:pPr>
          </w:p>
        </w:tc>
        <w:tc>
          <w:tcPr>
            <w:tcW w:w="2340" w:type="dxa"/>
            <w:tcBorders>
              <w:top w:val="single" w:sz="6" w:space="0" w:color="auto"/>
              <w:left w:val="single" w:sz="4" w:space="0" w:color="auto"/>
              <w:bottom w:val="single" w:sz="6" w:space="0" w:color="auto"/>
              <w:right w:val="single" w:sz="6" w:space="0" w:color="auto"/>
            </w:tcBorders>
            <w:vAlign w:val="center"/>
          </w:tcPr>
          <w:p w:rsidR="00535CC5" w:rsidRDefault="00535CC5">
            <w:pPr>
              <w:ind w:leftChars="86" w:left="241" w:firstLineChars="100" w:firstLine="276"/>
              <w:rPr>
                <w:spacing w:val="-2"/>
                <w:kern w:val="0"/>
                <w:szCs w:val="21"/>
              </w:rPr>
            </w:pPr>
            <w:r>
              <w:rPr>
                <w:rFonts w:hint="eastAsia"/>
                <w:spacing w:val="-2"/>
                <w:kern w:val="0"/>
                <w:szCs w:val="21"/>
              </w:rPr>
              <w:t>文明施工</w:t>
            </w:r>
          </w:p>
        </w:tc>
        <w:tc>
          <w:tcPr>
            <w:tcW w:w="1319"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25</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jc w:val="center"/>
              <w:rPr>
                <w:spacing w:val="-2"/>
                <w:kern w:val="0"/>
                <w:szCs w:val="21"/>
              </w:rPr>
            </w:pP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pacing w:val="-2"/>
                <w:kern w:val="0"/>
                <w:szCs w:val="21"/>
              </w:rPr>
            </w:pPr>
          </w:p>
        </w:tc>
      </w:tr>
      <w:tr w:rsidR="00535CC5">
        <w:trPr>
          <w:cantSplit/>
          <w:trHeight w:val="991"/>
          <w:jc w:val="center"/>
        </w:trPr>
        <w:tc>
          <w:tcPr>
            <w:tcW w:w="900"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3"/>
                <w:kern w:val="0"/>
                <w:szCs w:val="21"/>
              </w:rPr>
            </w:pPr>
            <w:r>
              <w:rPr>
                <w:spacing w:val="-3"/>
                <w:kern w:val="0"/>
                <w:szCs w:val="21"/>
              </w:rPr>
              <w:t>4</w:t>
            </w:r>
          </w:p>
        </w:tc>
        <w:tc>
          <w:tcPr>
            <w:tcW w:w="2340"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zCs w:val="21"/>
              </w:rPr>
            </w:pPr>
            <w:r>
              <w:rPr>
                <w:rFonts w:hint="eastAsia"/>
                <w:szCs w:val="21"/>
              </w:rPr>
              <w:t>环保施工</w:t>
            </w:r>
          </w:p>
        </w:tc>
        <w:tc>
          <w:tcPr>
            <w:tcW w:w="1319"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25</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jc w:val="center"/>
              <w:rPr>
                <w:spacing w:val="-2"/>
                <w:kern w:val="0"/>
                <w:szCs w:val="21"/>
              </w:rPr>
            </w:pP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pacing w:val="-2"/>
                <w:kern w:val="0"/>
                <w:szCs w:val="21"/>
              </w:rPr>
            </w:pPr>
          </w:p>
        </w:tc>
      </w:tr>
      <w:tr w:rsidR="00535CC5">
        <w:trPr>
          <w:cantSplit/>
          <w:trHeight w:val="991"/>
          <w:jc w:val="center"/>
        </w:trPr>
        <w:tc>
          <w:tcPr>
            <w:tcW w:w="3240" w:type="dxa"/>
            <w:gridSpan w:val="2"/>
            <w:tcBorders>
              <w:top w:val="single" w:sz="6" w:space="0" w:color="auto"/>
              <w:left w:val="single" w:sz="6" w:space="0" w:color="auto"/>
              <w:bottom w:val="single" w:sz="6" w:space="0" w:color="auto"/>
              <w:right w:val="single" w:sz="6" w:space="0" w:color="auto"/>
            </w:tcBorders>
            <w:vAlign w:val="center"/>
          </w:tcPr>
          <w:p w:rsidR="00535CC5" w:rsidRDefault="00535CC5">
            <w:pPr>
              <w:jc w:val="center"/>
              <w:rPr>
                <w:spacing w:val="-2"/>
                <w:kern w:val="0"/>
                <w:szCs w:val="21"/>
              </w:rPr>
            </w:pPr>
            <w:r>
              <w:rPr>
                <w:rFonts w:hint="eastAsia"/>
                <w:szCs w:val="21"/>
              </w:rPr>
              <w:t>总计</w:t>
            </w:r>
          </w:p>
        </w:tc>
        <w:tc>
          <w:tcPr>
            <w:tcW w:w="1319" w:type="dxa"/>
            <w:tcBorders>
              <w:top w:val="single" w:sz="6" w:space="0" w:color="auto"/>
              <w:left w:val="single" w:sz="6" w:space="0" w:color="auto"/>
              <w:bottom w:val="single" w:sz="6" w:space="0" w:color="auto"/>
              <w:right w:val="single" w:sz="4" w:space="0" w:color="auto"/>
            </w:tcBorders>
            <w:vAlign w:val="center"/>
          </w:tcPr>
          <w:p w:rsidR="00535CC5" w:rsidRDefault="00535CC5">
            <w:pPr>
              <w:jc w:val="center"/>
              <w:rPr>
                <w:spacing w:val="-2"/>
                <w:kern w:val="0"/>
                <w:szCs w:val="21"/>
              </w:rPr>
            </w:pPr>
            <w:r>
              <w:rPr>
                <w:spacing w:val="-2"/>
                <w:kern w:val="0"/>
                <w:szCs w:val="21"/>
              </w:rPr>
              <w:t>100</w:t>
            </w:r>
          </w:p>
        </w:tc>
        <w:tc>
          <w:tcPr>
            <w:tcW w:w="1470" w:type="dxa"/>
            <w:tcBorders>
              <w:top w:val="single" w:sz="6" w:space="0" w:color="auto"/>
              <w:left w:val="single" w:sz="4" w:space="0" w:color="auto"/>
              <w:bottom w:val="single" w:sz="6" w:space="0" w:color="auto"/>
              <w:right w:val="single" w:sz="4" w:space="0" w:color="auto"/>
            </w:tcBorders>
            <w:vAlign w:val="center"/>
          </w:tcPr>
          <w:p w:rsidR="00535CC5" w:rsidRDefault="00535CC5">
            <w:pPr>
              <w:jc w:val="center"/>
              <w:rPr>
                <w:spacing w:val="-2"/>
                <w:kern w:val="0"/>
                <w:szCs w:val="21"/>
              </w:rPr>
            </w:pPr>
          </w:p>
        </w:tc>
        <w:tc>
          <w:tcPr>
            <w:tcW w:w="2405" w:type="dxa"/>
            <w:tcBorders>
              <w:top w:val="single" w:sz="6" w:space="0" w:color="auto"/>
              <w:left w:val="single" w:sz="4" w:space="0" w:color="auto"/>
              <w:bottom w:val="single" w:sz="6" w:space="0" w:color="auto"/>
              <w:right w:val="single" w:sz="6" w:space="0" w:color="auto"/>
            </w:tcBorders>
            <w:vAlign w:val="center"/>
          </w:tcPr>
          <w:p w:rsidR="00535CC5" w:rsidRDefault="00535CC5">
            <w:pPr>
              <w:jc w:val="center"/>
              <w:rPr>
                <w:spacing w:val="-2"/>
                <w:kern w:val="0"/>
                <w:szCs w:val="21"/>
              </w:rPr>
            </w:pPr>
          </w:p>
        </w:tc>
      </w:tr>
      <w:tr w:rsidR="00535CC5">
        <w:trPr>
          <w:cantSplit/>
          <w:trHeight w:val="3705"/>
          <w:jc w:val="center"/>
        </w:trPr>
        <w:tc>
          <w:tcPr>
            <w:tcW w:w="3240" w:type="dxa"/>
            <w:gridSpan w:val="2"/>
            <w:tcBorders>
              <w:top w:val="single" w:sz="6" w:space="0" w:color="auto"/>
              <w:left w:val="single" w:sz="6" w:space="0" w:color="auto"/>
              <w:bottom w:val="single" w:sz="4" w:space="0" w:color="auto"/>
              <w:right w:val="single" w:sz="6" w:space="0" w:color="auto"/>
            </w:tcBorders>
            <w:vAlign w:val="center"/>
          </w:tcPr>
          <w:p w:rsidR="00535CC5" w:rsidRDefault="00535CC5">
            <w:pPr>
              <w:ind w:leftChars="151" w:left="423"/>
              <w:jc w:val="center"/>
              <w:rPr>
                <w:szCs w:val="31"/>
              </w:rPr>
            </w:pPr>
            <w:r>
              <w:rPr>
                <w:rFonts w:hint="eastAsia"/>
                <w:spacing w:val="-2"/>
                <w:kern w:val="0"/>
                <w:szCs w:val="21"/>
              </w:rPr>
              <w:t>请提出您的</w:t>
            </w:r>
            <w:r>
              <w:rPr>
                <w:spacing w:val="-2"/>
                <w:kern w:val="0"/>
                <w:szCs w:val="21"/>
              </w:rPr>
              <w:t xml:space="preserve">       </w:t>
            </w:r>
            <w:r>
              <w:rPr>
                <w:rFonts w:hint="eastAsia"/>
                <w:spacing w:val="-2"/>
                <w:kern w:val="0"/>
                <w:szCs w:val="21"/>
              </w:rPr>
              <w:t>宝贵意见和建议</w:t>
            </w:r>
          </w:p>
        </w:tc>
        <w:tc>
          <w:tcPr>
            <w:tcW w:w="5194" w:type="dxa"/>
            <w:gridSpan w:val="3"/>
            <w:tcBorders>
              <w:top w:val="single" w:sz="6" w:space="0" w:color="auto"/>
              <w:left w:val="single" w:sz="6" w:space="0" w:color="auto"/>
              <w:bottom w:val="single" w:sz="4" w:space="0" w:color="auto"/>
              <w:right w:val="single" w:sz="6" w:space="0" w:color="auto"/>
            </w:tcBorders>
          </w:tcPr>
          <w:p w:rsidR="00535CC5" w:rsidRDefault="00535CC5">
            <w:pPr>
              <w:ind w:left="-90"/>
              <w:jc w:val="left"/>
              <w:rPr>
                <w:szCs w:val="31"/>
              </w:rPr>
            </w:pPr>
          </w:p>
        </w:tc>
      </w:tr>
    </w:tbl>
    <w:p w:rsidR="00535CC5" w:rsidRDefault="00535CC5" w:rsidP="009A37CE">
      <w:pPr>
        <w:spacing w:beforeLines="50"/>
        <w:ind w:firstLineChars="400" w:firstLine="1120"/>
        <w:rPr>
          <w:szCs w:val="28"/>
        </w:rPr>
      </w:pPr>
      <w:r>
        <w:rPr>
          <w:rFonts w:hint="eastAsia"/>
          <w:szCs w:val="28"/>
        </w:rPr>
        <w:t>非常感谢您的合作</w:t>
      </w:r>
      <w:r>
        <w:rPr>
          <w:szCs w:val="28"/>
        </w:rPr>
        <w:t>!</w:t>
      </w:r>
    </w:p>
    <w:p w:rsidR="00535CC5" w:rsidRDefault="00535CC5">
      <w:pPr>
        <w:jc w:val="left"/>
        <w:rPr>
          <w:rFonts w:ascii="仿宋" w:eastAsia="仿宋" w:hAnsi="仿宋"/>
          <w:b/>
          <w:sz w:val="24"/>
        </w:rPr>
      </w:pPr>
    </w:p>
    <w:p w:rsidR="00535CC5" w:rsidRDefault="00535CC5">
      <w:pPr>
        <w:jc w:val="left"/>
        <w:outlineLvl w:val="2"/>
        <w:rPr>
          <w:rFonts w:ascii="仿宋" w:eastAsia="仿宋" w:hAnsi="仿宋"/>
          <w:b/>
          <w:sz w:val="24"/>
        </w:rPr>
      </w:pPr>
      <w:bookmarkStart w:id="77" w:name="_Toc14665"/>
      <w:bookmarkStart w:id="78" w:name="_Toc27999"/>
      <w:r>
        <w:rPr>
          <w:rFonts w:ascii="仿宋" w:eastAsia="仿宋" w:hAnsi="仿宋" w:hint="eastAsia"/>
          <w:b/>
          <w:sz w:val="24"/>
        </w:rPr>
        <w:t>四、工程质量管理检查整改通知书</w:t>
      </w:r>
      <w:bookmarkEnd w:id="77"/>
      <w:bookmarkEnd w:id="78"/>
    </w:p>
    <w:p w:rsidR="00535CC5" w:rsidRDefault="00535CC5" w:rsidP="009A37CE">
      <w:pPr>
        <w:spacing w:beforeLines="100"/>
        <w:ind w:firstLineChars="250" w:firstLine="600"/>
        <w:jc w:val="center"/>
        <w:rPr>
          <w:rFonts w:ascii="仿宋" w:eastAsia="仿宋" w:hAnsi="仿宋"/>
          <w:b/>
          <w:sz w:val="24"/>
        </w:rPr>
      </w:pPr>
      <w:r>
        <w:rPr>
          <w:rFonts w:ascii="仿宋" w:eastAsia="仿宋" w:hAnsi="仿宋" w:hint="eastAsia"/>
          <w:b/>
          <w:sz w:val="24"/>
        </w:rPr>
        <w:t>工程质量管理检查整改通知书（除项目部检查外）</w:t>
      </w:r>
    </w:p>
    <w:p w:rsidR="00535CC5" w:rsidRDefault="00535CC5">
      <w:pPr>
        <w:ind w:firstLineChars="1400" w:firstLine="3360"/>
        <w:rPr>
          <w:rFonts w:ascii="仿宋" w:eastAsia="仿宋" w:hAnsi="仿宋"/>
          <w:b/>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号</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4203"/>
        <w:gridCol w:w="1985"/>
        <w:gridCol w:w="1447"/>
      </w:tblGrid>
      <w:tr w:rsidR="00535CC5">
        <w:trPr>
          <w:trHeight w:val="630"/>
          <w:jc w:val="center"/>
        </w:trPr>
        <w:tc>
          <w:tcPr>
            <w:tcW w:w="1220" w:type="dxa"/>
            <w:tcBorders>
              <w:top w:val="single" w:sz="8" w:space="0" w:color="auto"/>
              <w:left w:val="single" w:sz="8" w:space="0" w:color="auto"/>
              <w:bottom w:val="single" w:sz="6" w:space="0" w:color="auto"/>
            </w:tcBorders>
            <w:vAlign w:val="center"/>
          </w:tcPr>
          <w:p w:rsidR="00535CC5" w:rsidRDefault="00535CC5">
            <w:pPr>
              <w:spacing w:line="360" w:lineRule="auto"/>
              <w:jc w:val="center"/>
              <w:rPr>
                <w:rFonts w:ascii="仿宋" w:eastAsia="仿宋" w:hAnsi="仿宋"/>
                <w:sz w:val="24"/>
              </w:rPr>
            </w:pPr>
            <w:r>
              <w:rPr>
                <w:rFonts w:ascii="仿宋" w:eastAsia="仿宋" w:hAnsi="仿宋" w:hint="eastAsia"/>
                <w:sz w:val="24"/>
              </w:rPr>
              <w:t>被检单位</w:t>
            </w:r>
          </w:p>
        </w:tc>
        <w:tc>
          <w:tcPr>
            <w:tcW w:w="4203" w:type="dxa"/>
            <w:tcBorders>
              <w:top w:val="single" w:sz="8" w:space="0" w:color="auto"/>
            </w:tcBorders>
            <w:vAlign w:val="center"/>
          </w:tcPr>
          <w:p w:rsidR="00535CC5" w:rsidRDefault="00535CC5">
            <w:pPr>
              <w:spacing w:line="360" w:lineRule="auto"/>
              <w:jc w:val="center"/>
              <w:rPr>
                <w:rFonts w:ascii="仿宋" w:eastAsia="仿宋" w:hAnsi="仿宋"/>
                <w:sz w:val="24"/>
              </w:rPr>
            </w:pPr>
          </w:p>
        </w:tc>
        <w:tc>
          <w:tcPr>
            <w:tcW w:w="1985" w:type="dxa"/>
            <w:tcBorders>
              <w:top w:val="single" w:sz="8" w:space="0" w:color="auto"/>
            </w:tcBorders>
            <w:vAlign w:val="center"/>
          </w:tcPr>
          <w:p w:rsidR="00535CC5" w:rsidRDefault="00535CC5">
            <w:pPr>
              <w:spacing w:line="360" w:lineRule="auto"/>
              <w:jc w:val="center"/>
              <w:rPr>
                <w:rFonts w:ascii="仿宋" w:eastAsia="仿宋" w:hAnsi="仿宋"/>
                <w:sz w:val="24"/>
              </w:rPr>
            </w:pPr>
            <w:r>
              <w:rPr>
                <w:rFonts w:ascii="仿宋" w:eastAsia="仿宋" w:hAnsi="仿宋" w:hint="eastAsia"/>
                <w:sz w:val="24"/>
              </w:rPr>
              <w:t>工程管理负责人</w:t>
            </w:r>
          </w:p>
        </w:tc>
        <w:tc>
          <w:tcPr>
            <w:tcW w:w="1447" w:type="dxa"/>
            <w:tcBorders>
              <w:top w:val="single" w:sz="8" w:space="0" w:color="auto"/>
              <w:right w:val="single" w:sz="8" w:space="0" w:color="auto"/>
            </w:tcBorders>
            <w:vAlign w:val="center"/>
          </w:tcPr>
          <w:p w:rsidR="00535CC5" w:rsidRDefault="00535CC5">
            <w:pPr>
              <w:spacing w:line="360" w:lineRule="auto"/>
              <w:jc w:val="center"/>
              <w:rPr>
                <w:rFonts w:ascii="仿宋" w:eastAsia="仿宋" w:hAnsi="仿宋"/>
                <w:sz w:val="24"/>
              </w:rPr>
            </w:pPr>
          </w:p>
        </w:tc>
      </w:tr>
      <w:tr w:rsidR="00535CC5">
        <w:trPr>
          <w:trHeight w:val="3255"/>
          <w:jc w:val="center"/>
        </w:trPr>
        <w:tc>
          <w:tcPr>
            <w:tcW w:w="8855" w:type="dxa"/>
            <w:gridSpan w:val="4"/>
            <w:tcBorders>
              <w:left w:val="single" w:sz="8" w:space="0" w:color="auto"/>
              <w:right w:val="single" w:sz="8" w:space="0" w:color="auto"/>
            </w:tcBorders>
          </w:tcPr>
          <w:p w:rsidR="00535CC5" w:rsidRDefault="00535CC5">
            <w:pPr>
              <w:spacing w:line="320" w:lineRule="exact"/>
              <w:rPr>
                <w:rFonts w:ascii="仿宋" w:eastAsia="仿宋" w:hAnsi="仿宋"/>
                <w:sz w:val="24"/>
              </w:rPr>
            </w:pPr>
          </w:p>
          <w:p w:rsidR="00535CC5" w:rsidRDefault="00535CC5">
            <w:pPr>
              <w:spacing w:line="320" w:lineRule="exact"/>
              <w:rPr>
                <w:rFonts w:ascii="仿宋" w:eastAsia="仿宋" w:hAnsi="仿宋"/>
                <w:sz w:val="24"/>
              </w:rPr>
            </w:pPr>
            <w:r>
              <w:rPr>
                <w:rFonts w:ascii="仿宋" w:eastAsia="仿宋" w:hAnsi="仿宋" w:hint="eastAsia"/>
                <w:sz w:val="24"/>
              </w:rPr>
              <w:t>工程管理事项及存在问题：（附照片）</w:t>
            </w:r>
          </w:p>
          <w:p w:rsidR="00535CC5" w:rsidRDefault="00535CC5">
            <w:pPr>
              <w:spacing w:line="320" w:lineRule="exact"/>
              <w:rPr>
                <w:rFonts w:ascii="仿宋" w:eastAsia="仿宋" w:hAnsi="仿宋"/>
                <w:sz w:val="24"/>
              </w:rPr>
            </w:pPr>
            <w:r>
              <w:rPr>
                <w:rFonts w:ascii="仿宋" w:eastAsia="仿宋" w:hAnsi="仿宋"/>
                <w:sz w:val="24"/>
              </w:rPr>
              <w:t xml:space="preserve"> </w:t>
            </w:r>
          </w:p>
          <w:p w:rsidR="00535CC5" w:rsidRDefault="00535CC5">
            <w:pPr>
              <w:jc w:val="left"/>
              <w:rPr>
                <w:rFonts w:ascii="仿宋" w:eastAsia="仿宋" w:hAnsi="仿宋"/>
                <w:sz w:val="24"/>
              </w:rPr>
            </w:pPr>
          </w:p>
          <w:p w:rsidR="00535CC5" w:rsidRDefault="00535CC5">
            <w:pPr>
              <w:jc w:val="left"/>
              <w:rPr>
                <w:rFonts w:ascii="仿宋" w:eastAsia="仿宋" w:hAnsi="仿宋"/>
                <w:sz w:val="24"/>
              </w:rPr>
            </w:pPr>
          </w:p>
          <w:p w:rsidR="00535CC5" w:rsidRDefault="00535CC5">
            <w:pPr>
              <w:ind w:firstLineChars="200" w:firstLine="480"/>
              <w:jc w:val="left"/>
              <w:rPr>
                <w:rFonts w:ascii="仿宋" w:eastAsia="仿宋" w:hAnsi="仿宋"/>
                <w:sz w:val="24"/>
              </w:rPr>
            </w:pPr>
            <w:r>
              <w:rPr>
                <w:rFonts w:ascii="仿宋" w:eastAsia="仿宋" w:hAnsi="仿宋" w:hint="eastAsia"/>
                <w:sz w:val="24"/>
              </w:rPr>
              <w:t>请在</w:t>
            </w:r>
            <w:r>
              <w:rPr>
                <w:rFonts w:ascii="仿宋" w:eastAsia="仿宋" w:hAnsi="仿宋"/>
                <w:sz w:val="24"/>
                <w:u w:val="single"/>
              </w:rPr>
              <w:t xml:space="preserve">        </w:t>
            </w:r>
            <w:r>
              <w:rPr>
                <w:rFonts w:ascii="仿宋" w:eastAsia="仿宋" w:hAnsi="仿宋" w:hint="eastAsia"/>
                <w:sz w:val="24"/>
              </w:rPr>
              <w:t>日内自检分析，并上报处理结果。</w:t>
            </w: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00" w:firstLine="480"/>
              <w:jc w:val="left"/>
              <w:rPr>
                <w:rFonts w:ascii="仿宋" w:eastAsia="仿宋" w:hAnsi="仿宋"/>
                <w:sz w:val="24"/>
              </w:rPr>
            </w:pPr>
          </w:p>
          <w:p w:rsidR="00535CC5" w:rsidRDefault="00535CC5">
            <w:pPr>
              <w:ind w:firstLineChars="250" w:firstLine="600"/>
              <w:jc w:val="left"/>
              <w:rPr>
                <w:rFonts w:ascii="仿宋" w:eastAsia="仿宋" w:hAnsi="仿宋"/>
                <w:sz w:val="24"/>
              </w:rPr>
            </w:pPr>
            <w:r>
              <w:rPr>
                <w:rFonts w:ascii="仿宋" w:eastAsia="仿宋" w:hAnsi="仿宋" w:hint="eastAsia"/>
                <w:sz w:val="24"/>
              </w:rPr>
              <w:t>检查人：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p w:rsidR="00535CC5" w:rsidRDefault="00535CC5">
            <w:pPr>
              <w:ind w:firstLineChars="50" w:firstLine="120"/>
              <w:jc w:val="left"/>
              <w:rPr>
                <w:rFonts w:ascii="仿宋" w:eastAsia="仿宋" w:hAnsi="仿宋"/>
                <w:sz w:val="24"/>
              </w:rPr>
            </w:pPr>
          </w:p>
        </w:tc>
      </w:tr>
      <w:tr w:rsidR="00535CC5">
        <w:trPr>
          <w:trHeight w:val="4575"/>
          <w:jc w:val="center"/>
        </w:trPr>
        <w:tc>
          <w:tcPr>
            <w:tcW w:w="8855" w:type="dxa"/>
            <w:gridSpan w:val="4"/>
            <w:tcBorders>
              <w:left w:val="single" w:sz="8" w:space="0" w:color="auto"/>
              <w:right w:val="single" w:sz="8" w:space="0" w:color="auto"/>
            </w:tcBorders>
          </w:tcPr>
          <w:p w:rsidR="00535CC5" w:rsidRDefault="00535CC5">
            <w:pPr>
              <w:spacing w:line="320" w:lineRule="exact"/>
              <w:rPr>
                <w:rFonts w:ascii="仿宋" w:eastAsia="仿宋" w:hAnsi="仿宋"/>
                <w:sz w:val="24"/>
              </w:rPr>
            </w:pPr>
          </w:p>
          <w:p w:rsidR="00535CC5" w:rsidRDefault="00535CC5">
            <w:pPr>
              <w:spacing w:line="320" w:lineRule="exact"/>
              <w:rPr>
                <w:rFonts w:ascii="仿宋" w:eastAsia="仿宋" w:hAnsi="仿宋"/>
                <w:sz w:val="24"/>
              </w:rPr>
            </w:pPr>
            <w:r>
              <w:rPr>
                <w:rFonts w:ascii="仿宋" w:eastAsia="仿宋" w:hAnsi="仿宋" w:hint="eastAsia"/>
                <w:sz w:val="24"/>
              </w:rPr>
              <w:t>自检分析、处理措施及处理结果：（附照片）</w:t>
            </w:r>
          </w:p>
          <w:p w:rsidR="00535CC5" w:rsidRDefault="00535CC5">
            <w:pPr>
              <w:spacing w:line="320" w:lineRule="exact"/>
              <w:ind w:firstLineChars="150" w:firstLine="360"/>
              <w:rPr>
                <w:rFonts w:ascii="仿宋" w:eastAsia="仿宋" w:hAnsi="仿宋"/>
                <w:sz w:val="24"/>
              </w:rPr>
            </w:pPr>
            <w:r>
              <w:rPr>
                <w:rFonts w:ascii="仿宋" w:eastAsia="仿宋" w:hAnsi="仿宋"/>
                <w:sz w:val="24"/>
              </w:rPr>
              <w:t>1</w:t>
            </w:r>
            <w:r>
              <w:rPr>
                <w:rFonts w:ascii="仿宋" w:eastAsia="仿宋" w:hAnsi="仿宋" w:hint="eastAsia"/>
                <w:sz w:val="24"/>
              </w:rPr>
              <w:t>、</w:t>
            </w:r>
          </w:p>
          <w:p w:rsidR="00535CC5" w:rsidRDefault="00535CC5">
            <w:pPr>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1550" w:firstLine="3720"/>
              <w:jc w:val="left"/>
              <w:rPr>
                <w:rFonts w:ascii="仿宋" w:eastAsia="仿宋" w:hAnsi="仿宋"/>
                <w:sz w:val="24"/>
              </w:rPr>
            </w:pPr>
          </w:p>
          <w:p w:rsidR="00535CC5" w:rsidRDefault="00535CC5">
            <w:pPr>
              <w:ind w:firstLineChars="50" w:firstLine="120"/>
              <w:jc w:val="left"/>
              <w:rPr>
                <w:rFonts w:ascii="仿宋" w:eastAsia="仿宋" w:hAnsi="仿宋"/>
                <w:sz w:val="24"/>
              </w:rPr>
            </w:pPr>
            <w:r>
              <w:rPr>
                <w:rFonts w:ascii="仿宋" w:eastAsia="仿宋" w:hAnsi="仿宋" w:hint="eastAsia"/>
                <w:sz w:val="24"/>
              </w:rPr>
              <w:t>整改人：</w:t>
            </w:r>
            <w:r>
              <w:rPr>
                <w:rFonts w:ascii="仿宋" w:eastAsia="仿宋" w:hAnsi="仿宋"/>
                <w:sz w:val="24"/>
              </w:rPr>
              <w:t xml:space="preserve">                       </w:t>
            </w:r>
            <w:r>
              <w:rPr>
                <w:rFonts w:ascii="仿宋" w:eastAsia="仿宋" w:hAnsi="仿宋" w:hint="eastAsia"/>
                <w:sz w:val="24"/>
              </w:rPr>
              <w:t>负责人：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535CC5">
        <w:trPr>
          <w:trHeight w:val="1146"/>
          <w:jc w:val="center"/>
        </w:trPr>
        <w:tc>
          <w:tcPr>
            <w:tcW w:w="8855" w:type="dxa"/>
            <w:gridSpan w:val="4"/>
            <w:tcBorders>
              <w:left w:val="single" w:sz="8" w:space="0" w:color="auto"/>
              <w:right w:val="single" w:sz="8" w:space="0" w:color="auto"/>
            </w:tcBorders>
          </w:tcPr>
          <w:p w:rsidR="00535CC5" w:rsidRDefault="00535CC5">
            <w:pPr>
              <w:rPr>
                <w:rFonts w:ascii="仿宋" w:eastAsia="仿宋" w:hAnsi="仿宋"/>
                <w:sz w:val="24"/>
              </w:rPr>
            </w:pPr>
          </w:p>
          <w:p w:rsidR="00535CC5" w:rsidRDefault="00535CC5">
            <w:pPr>
              <w:rPr>
                <w:rFonts w:ascii="仿宋" w:eastAsia="仿宋" w:hAnsi="仿宋"/>
                <w:sz w:val="24"/>
              </w:rPr>
            </w:pPr>
            <w:r>
              <w:rPr>
                <w:rFonts w:ascii="仿宋" w:eastAsia="仿宋" w:hAnsi="仿宋" w:hint="eastAsia"/>
                <w:sz w:val="24"/>
              </w:rPr>
              <w:t>复查情况：</w:t>
            </w: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p>
          <w:p w:rsidR="00535CC5" w:rsidRDefault="00535CC5">
            <w:pPr>
              <w:rPr>
                <w:rFonts w:ascii="仿宋" w:eastAsia="仿宋" w:hAnsi="仿宋"/>
                <w:sz w:val="24"/>
              </w:rPr>
            </w:pPr>
            <w:r>
              <w:rPr>
                <w:rFonts w:ascii="仿宋" w:eastAsia="仿宋" w:hAnsi="仿宋" w:hint="eastAsia"/>
                <w:sz w:val="24"/>
              </w:rPr>
              <w:t>复查人：</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p w:rsidR="00535CC5" w:rsidRDefault="00535CC5">
            <w:pPr>
              <w:rPr>
                <w:rFonts w:ascii="仿宋" w:eastAsia="仿宋" w:hAnsi="仿宋"/>
                <w:sz w:val="24"/>
              </w:rPr>
            </w:pPr>
          </w:p>
        </w:tc>
      </w:tr>
    </w:tbl>
    <w:p w:rsidR="00535CC5" w:rsidRDefault="00535CC5">
      <w:pPr>
        <w:spacing w:line="384" w:lineRule="exact"/>
        <w:ind w:firstLineChars="300" w:firstLine="720"/>
        <w:rPr>
          <w:rFonts w:ascii="仿宋" w:eastAsia="仿宋" w:hAnsi="仿宋"/>
          <w:bCs/>
          <w:sz w:val="24"/>
        </w:rPr>
      </w:pPr>
      <w:r>
        <w:rPr>
          <w:rFonts w:ascii="仿宋" w:eastAsia="仿宋" w:hAnsi="仿宋" w:hint="eastAsia"/>
          <w:sz w:val="24"/>
        </w:rPr>
        <w:t>注：本通知书一式两份（被检单位和公司工程管理部门各一份）</w:t>
      </w:r>
    </w:p>
    <w:p w:rsidR="00535CC5" w:rsidRDefault="00535CC5">
      <w:pPr>
        <w:rPr>
          <w:rFonts w:ascii="仿宋" w:eastAsia="仿宋" w:hAnsi="仿宋"/>
          <w:sz w:val="24"/>
        </w:rPr>
        <w:sectPr w:rsidR="00535CC5">
          <w:headerReference w:type="first" r:id="rId15"/>
          <w:pgSz w:w="11906" w:h="16838"/>
          <w:pgMar w:top="1418" w:right="1418" w:bottom="1418" w:left="1418" w:header="0" w:footer="851" w:gutter="0"/>
          <w:cols w:space="0"/>
          <w:docGrid w:linePitch="381"/>
        </w:sectPr>
      </w:pPr>
    </w:p>
    <w:p w:rsidR="00535CC5" w:rsidRDefault="00535CC5" w:rsidP="009A37CE">
      <w:pPr>
        <w:spacing w:beforeLines="100"/>
        <w:rPr>
          <w:rFonts w:ascii="仿宋" w:eastAsia="仿宋" w:hAnsi="仿宋"/>
          <w:b/>
          <w:sz w:val="24"/>
        </w:rPr>
      </w:pPr>
      <w:r>
        <w:rPr>
          <w:rFonts w:ascii="仿宋" w:eastAsia="仿宋" w:hAnsi="仿宋" w:hint="eastAsia"/>
          <w:b/>
          <w:sz w:val="24"/>
        </w:rPr>
        <w:t>五、质量管理年终业绩考核表</w:t>
      </w:r>
    </w:p>
    <w:p w:rsidR="00535CC5" w:rsidRDefault="00535CC5" w:rsidP="009A37CE">
      <w:pPr>
        <w:spacing w:beforeLines="100"/>
        <w:ind w:firstLineChars="1133" w:firstLine="4079"/>
        <w:rPr>
          <w:rFonts w:ascii="仿宋_GB2312" w:eastAsia="仿宋_GB2312"/>
          <w:sz w:val="36"/>
          <w:szCs w:val="36"/>
        </w:rPr>
      </w:pPr>
      <w:r>
        <w:rPr>
          <w:rFonts w:ascii="仿宋_GB2312" w:eastAsia="仿宋_GB2312" w:hint="eastAsia"/>
          <w:sz w:val="36"/>
          <w:szCs w:val="36"/>
        </w:rPr>
        <w:t>山东鲁桥建设有限公司质量管理年终业绩考核表</w:t>
      </w:r>
    </w:p>
    <w:tbl>
      <w:tblPr>
        <w:tblpPr w:leftFromText="180" w:rightFromText="180" w:vertAnchor="text" w:horzAnchor="margin" w:tblpXSpec="center" w:tblpY="225"/>
        <w:tblOverlap w:val="never"/>
        <w:tblW w:w="14939" w:type="dxa"/>
        <w:tblLayout w:type="fixed"/>
        <w:tblLook w:val="00A0"/>
      </w:tblPr>
      <w:tblGrid>
        <w:gridCol w:w="550"/>
        <w:gridCol w:w="3758"/>
        <w:gridCol w:w="9072"/>
        <w:gridCol w:w="708"/>
        <w:gridCol w:w="851"/>
      </w:tblGrid>
      <w:tr w:rsidR="00535CC5">
        <w:trPr>
          <w:trHeight w:val="703"/>
        </w:trPr>
        <w:tc>
          <w:tcPr>
            <w:tcW w:w="550"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b/>
                <w:bCs/>
                <w:kern w:val="0"/>
                <w:sz w:val="24"/>
              </w:rPr>
            </w:pPr>
            <w:r>
              <w:rPr>
                <w:rFonts w:ascii="仿宋_GB2312" w:eastAsia="仿宋_GB2312" w:cs="宋体" w:hint="eastAsia"/>
                <w:b/>
                <w:bCs/>
                <w:kern w:val="0"/>
                <w:sz w:val="24"/>
              </w:rPr>
              <w:t>序号</w:t>
            </w:r>
          </w:p>
        </w:tc>
        <w:tc>
          <w:tcPr>
            <w:tcW w:w="3758" w:type="dxa"/>
            <w:tcBorders>
              <w:top w:val="single" w:sz="4" w:space="0" w:color="auto"/>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b/>
                <w:bCs/>
                <w:kern w:val="0"/>
                <w:sz w:val="24"/>
              </w:rPr>
            </w:pPr>
            <w:r>
              <w:rPr>
                <w:rFonts w:ascii="仿宋_GB2312" w:eastAsia="仿宋_GB2312" w:cs="宋体" w:hint="eastAsia"/>
                <w:b/>
                <w:bCs/>
                <w:kern w:val="0"/>
                <w:sz w:val="24"/>
              </w:rPr>
              <w:t>考核指标</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b/>
                <w:bCs/>
                <w:kern w:val="0"/>
                <w:sz w:val="24"/>
              </w:rPr>
            </w:pPr>
            <w:r>
              <w:rPr>
                <w:rFonts w:ascii="仿宋_GB2312" w:eastAsia="仿宋_GB2312" w:cs="宋体" w:hint="eastAsia"/>
                <w:b/>
                <w:bCs/>
                <w:kern w:val="0"/>
                <w:sz w:val="24"/>
              </w:rPr>
              <w:t>考核内容及评分标准</w:t>
            </w:r>
          </w:p>
        </w:tc>
        <w:tc>
          <w:tcPr>
            <w:tcW w:w="708" w:type="dxa"/>
            <w:tcBorders>
              <w:top w:val="single" w:sz="4" w:space="0" w:color="auto"/>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b/>
                <w:bCs/>
                <w:kern w:val="0"/>
                <w:sz w:val="24"/>
              </w:rPr>
            </w:pPr>
            <w:r>
              <w:rPr>
                <w:rFonts w:ascii="仿宋_GB2312" w:eastAsia="仿宋_GB2312" w:cs="宋体" w:hint="eastAsia"/>
                <w:b/>
                <w:bCs/>
                <w:kern w:val="0"/>
                <w:sz w:val="24"/>
              </w:rPr>
              <w:t>基本分</w:t>
            </w:r>
          </w:p>
        </w:tc>
        <w:tc>
          <w:tcPr>
            <w:tcW w:w="851" w:type="dxa"/>
            <w:tcBorders>
              <w:top w:val="single" w:sz="4" w:space="0" w:color="auto"/>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b/>
                <w:bCs/>
                <w:kern w:val="0"/>
                <w:sz w:val="24"/>
              </w:rPr>
            </w:pPr>
            <w:r>
              <w:rPr>
                <w:rFonts w:ascii="仿宋_GB2312" w:eastAsia="仿宋_GB2312" w:cs="宋体" w:hint="eastAsia"/>
                <w:b/>
                <w:bCs/>
                <w:kern w:val="0"/>
                <w:sz w:val="24"/>
              </w:rPr>
              <w:t>本项</w:t>
            </w:r>
            <w:r>
              <w:rPr>
                <w:rFonts w:ascii="仿宋_GB2312" w:eastAsia="仿宋_GB2312" w:cs="宋体"/>
                <w:b/>
                <w:bCs/>
                <w:kern w:val="0"/>
                <w:sz w:val="24"/>
              </w:rPr>
              <w:t xml:space="preserve">  </w:t>
            </w:r>
            <w:r>
              <w:rPr>
                <w:rFonts w:ascii="仿宋_GB2312" w:eastAsia="仿宋_GB2312" w:cs="宋体" w:hint="eastAsia"/>
                <w:b/>
                <w:bCs/>
                <w:kern w:val="0"/>
                <w:sz w:val="24"/>
              </w:rPr>
              <w:t>得分</w:t>
            </w:r>
          </w:p>
        </w:tc>
      </w:tr>
      <w:tr w:rsidR="00535CC5">
        <w:trPr>
          <w:trHeight w:val="804"/>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1</w:t>
            </w:r>
          </w:p>
        </w:tc>
        <w:tc>
          <w:tcPr>
            <w:tcW w:w="3758" w:type="dxa"/>
            <w:tcBorders>
              <w:top w:val="nil"/>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组织建设、管理体系建立健全（</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nil"/>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宋体" w:hint="eastAsia"/>
                <w:kern w:val="0"/>
                <w:sz w:val="24"/>
              </w:rPr>
              <w:t>按规定成立质量领导小组，明确了分管领导、配备了专职质量工作人员，人员变更做了报备，得</w:t>
            </w:r>
            <w:r>
              <w:rPr>
                <w:rFonts w:ascii="仿宋_GB2312" w:eastAsia="仿宋_GB2312" w:cs="宋体"/>
                <w:kern w:val="0"/>
                <w:sz w:val="24"/>
              </w:rPr>
              <w:t>15</w:t>
            </w:r>
            <w:r>
              <w:rPr>
                <w:rFonts w:ascii="仿宋_GB2312" w:eastAsia="仿宋_GB2312" w:cs="宋体" w:hint="eastAsia"/>
                <w:kern w:val="0"/>
                <w:sz w:val="24"/>
              </w:rPr>
              <w:t>分。</w:t>
            </w:r>
            <w:r>
              <w:rPr>
                <w:rFonts w:ascii="仿宋_GB2312" w:eastAsia="仿宋_GB2312" w:hint="eastAsia"/>
                <w:color w:val="000000"/>
                <w:sz w:val="24"/>
              </w:rPr>
              <w:t>否则酌情</w:t>
            </w:r>
            <w:r>
              <w:rPr>
                <w:rFonts w:ascii="仿宋_GB2312" w:eastAsia="仿宋_GB2312" w:cs="宋体" w:hint="eastAsia"/>
                <w:kern w:val="0"/>
                <w:sz w:val="24"/>
              </w:rPr>
              <w:t>扣</w:t>
            </w:r>
            <w:r>
              <w:rPr>
                <w:rFonts w:ascii="仿宋_GB2312" w:eastAsia="仿宋_GB2312" w:cs="宋体"/>
                <w:kern w:val="0"/>
                <w:sz w:val="24"/>
              </w:rPr>
              <w:t>5-10</w:t>
            </w:r>
            <w:r>
              <w:rPr>
                <w:rFonts w:ascii="仿宋_GB2312" w:eastAsia="仿宋_GB2312" w:cs="宋体" w:hint="eastAsia"/>
                <w:kern w:val="0"/>
                <w:sz w:val="24"/>
              </w:rPr>
              <w:t>分。</w:t>
            </w:r>
          </w:p>
        </w:tc>
        <w:tc>
          <w:tcPr>
            <w:tcW w:w="708" w:type="dxa"/>
            <w:vMerge w:val="restart"/>
            <w:tcBorders>
              <w:top w:val="nil"/>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宋体"/>
                <w:kern w:val="0"/>
                <w:sz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942"/>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2</w:t>
            </w:r>
          </w:p>
        </w:tc>
        <w:tc>
          <w:tcPr>
            <w:tcW w:w="3758" w:type="dxa"/>
            <w:tcBorders>
              <w:top w:val="nil"/>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kern w:val="0"/>
                <w:sz w:val="24"/>
              </w:rPr>
            </w:pPr>
            <w:r>
              <w:rPr>
                <w:rFonts w:ascii="仿宋_GB2312" w:eastAsia="仿宋_GB2312" w:cs="宋体" w:hint="eastAsia"/>
                <w:kern w:val="0"/>
                <w:sz w:val="24"/>
              </w:rPr>
              <w:t>管理制度健全情况（</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hint="eastAsia"/>
                <w:color w:val="000000"/>
                <w:sz w:val="24"/>
              </w:rPr>
              <w:t>项目部依据《工程建设施工企业质量管理规范》及公司《质量管理办法》制定了自身质量管理制度或办法、内容系统全面得</w:t>
            </w:r>
            <w:r>
              <w:rPr>
                <w:rFonts w:ascii="仿宋_GB2312" w:eastAsia="仿宋_GB2312"/>
                <w:color w:val="000000"/>
                <w:sz w:val="24"/>
              </w:rPr>
              <w:t>15</w:t>
            </w:r>
            <w:r>
              <w:rPr>
                <w:rFonts w:ascii="仿宋_GB2312" w:eastAsia="仿宋_GB2312" w:hint="eastAsia"/>
                <w:color w:val="000000"/>
                <w:sz w:val="24"/>
              </w:rPr>
              <w:t>分，否则酌情扣</w:t>
            </w:r>
            <w:r>
              <w:rPr>
                <w:rFonts w:ascii="仿宋_GB2312" w:eastAsia="仿宋_GB2312"/>
                <w:color w:val="000000"/>
                <w:sz w:val="24"/>
              </w:rPr>
              <w:t>5-10</w:t>
            </w:r>
            <w:r>
              <w:rPr>
                <w:rFonts w:ascii="仿宋_GB2312" w:eastAsia="仿宋_GB2312" w:hint="eastAsia"/>
                <w:color w:val="000000"/>
                <w:sz w:val="24"/>
              </w:rPr>
              <w:t>分。</w:t>
            </w:r>
          </w:p>
        </w:tc>
        <w:tc>
          <w:tcPr>
            <w:tcW w:w="708" w:type="dxa"/>
            <w:vMerge/>
            <w:tcBorders>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925"/>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3</w:t>
            </w:r>
          </w:p>
        </w:tc>
        <w:tc>
          <w:tcPr>
            <w:tcW w:w="3758" w:type="dxa"/>
            <w:tcBorders>
              <w:top w:val="nil"/>
              <w:left w:val="nil"/>
              <w:bottom w:val="nil"/>
              <w:right w:val="nil"/>
            </w:tcBorders>
            <w:vAlign w:val="center"/>
          </w:tcPr>
          <w:p w:rsidR="00535CC5" w:rsidRDefault="00535CC5">
            <w:pPr>
              <w:widowControl/>
              <w:spacing w:line="240" w:lineRule="exact"/>
              <w:jc w:val="center"/>
              <w:rPr>
                <w:rFonts w:ascii="仿宋_GB2312" w:eastAsia="仿宋_GB2312" w:cs="宋体"/>
                <w:kern w:val="0"/>
                <w:sz w:val="24"/>
              </w:rPr>
            </w:pPr>
            <w:r>
              <w:rPr>
                <w:rFonts w:ascii="仿宋_GB2312" w:eastAsia="仿宋_GB2312" w:cs="Arial" w:hint="eastAsia"/>
                <w:color w:val="333333"/>
                <w:sz w:val="24"/>
              </w:rPr>
              <w:t>质量计划</w:t>
            </w:r>
            <w:r>
              <w:rPr>
                <w:rFonts w:ascii="仿宋_GB2312" w:eastAsia="仿宋_GB2312" w:cs="宋体" w:hint="eastAsia"/>
                <w:kern w:val="0"/>
                <w:sz w:val="24"/>
              </w:rPr>
              <w:t>（</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hint="eastAsia"/>
                <w:color w:val="000000"/>
                <w:sz w:val="24"/>
              </w:rPr>
              <w:t>项目部依据《工程建设施工企业质量管理规范》及公司《质量管理办法》</w:t>
            </w:r>
            <w:r>
              <w:rPr>
                <w:rFonts w:ascii="仿宋_GB2312" w:eastAsia="仿宋_GB2312" w:cs="宋体" w:hint="eastAsia"/>
                <w:kern w:val="0"/>
                <w:sz w:val="24"/>
              </w:rPr>
              <w:t>结合所属项目自身特点，制定了有针对性的权属单位质量计划，含质量检查计划，内容系统全面，质量管理点明确得</w:t>
            </w:r>
            <w:r>
              <w:rPr>
                <w:rFonts w:ascii="仿宋_GB2312" w:eastAsia="仿宋_GB2312" w:cs="宋体"/>
                <w:kern w:val="0"/>
                <w:sz w:val="24"/>
              </w:rPr>
              <w:t>15</w:t>
            </w:r>
            <w:r>
              <w:rPr>
                <w:rFonts w:ascii="仿宋_GB2312" w:eastAsia="仿宋_GB2312" w:cs="宋体" w:hint="eastAsia"/>
                <w:kern w:val="0"/>
                <w:sz w:val="24"/>
              </w:rPr>
              <w:t>分，否则酌情扣</w:t>
            </w:r>
            <w:r>
              <w:rPr>
                <w:rFonts w:ascii="仿宋_GB2312" w:eastAsia="仿宋_GB2312" w:cs="宋体"/>
                <w:kern w:val="0"/>
                <w:sz w:val="24"/>
              </w:rPr>
              <w:t>5-10</w:t>
            </w:r>
            <w:r>
              <w:rPr>
                <w:rFonts w:ascii="仿宋_GB2312" w:eastAsia="仿宋_GB2312" w:cs="宋体" w:hint="eastAsia"/>
                <w:kern w:val="0"/>
                <w:sz w:val="24"/>
              </w:rPr>
              <w:t>分。</w:t>
            </w:r>
          </w:p>
        </w:tc>
        <w:tc>
          <w:tcPr>
            <w:tcW w:w="708" w:type="dxa"/>
            <w:vMerge/>
            <w:tcBorders>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647"/>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4</w:t>
            </w:r>
          </w:p>
        </w:tc>
        <w:tc>
          <w:tcPr>
            <w:tcW w:w="3758" w:type="dxa"/>
            <w:tcBorders>
              <w:top w:val="single" w:sz="4" w:space="0" w:color="auto"/>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kern w:val="0"/>
                <w:sz w:val="24"/>
              </w:rPr>
            </w:pPr>
            <w:r>
              <w:rPr>
                <w:rFonts w:ascii="仿宋_GB2312" w:eastAsia="仿宋_GB2312" w:cs="Arial" w:hint="eastAsia"/>
                <w:color w:val="333333"/>
                <w:sz w:val="24"/>
              </w:rPr>
              <w:t>现行标准、规范目录</w:t>
            </w:r>
            <w:r>
              <w:rPr>
                <w:rFonts w:ascii="仿宋_GB2312" w:eastAsia="仿宋_GB2312" w:cs="宋体" w:hint="eastAsia"/>
                <w:kern w:val="0"/>
                <w:sz w:val="24"/>
              </w:rPr>
              <w:t>（</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宋体" w:hint="eastAsia"/>
                <w:kern w:val="0"/>
                <w:sz w:val="24"/>
              </w:rPr>
              <w:t>全面有效得</w:t>
            </w:r>
            <w:r>
              <w:rPr>
                <w:rFonts w:ascii="仿宋_GB2312" w:eastAsia="仿宋_GB2312" w:cs="宋体"/>
                <w:kern w:val="0"/>
                <w:sz w:val="24"/>
              </w:rPr>
              <w:t>15</w:t>
            </w:r>
            <w:r>
              <w:rPr>
                <w:rFonts w:ascii="仿宋_GB2312" w:eastAsia="仿宋_GB2312" w:cs="宋体" w:hint="eastAsia"/>
                <w:kern w:val="0"/>
                <w:sz w:val="24"/>
              </w:rPr>
              <w:t>分，否则酌情扣</w:t>
            </w:r>
            <w:r>
              <w:rPr>
                <w:rFonts w:ascii="仿宋_GB2312" w:eastAsia="仿宋_GB2312" w:cs="宋体"/>
                <w:kern w:val="0"/>
                <w:sz w:val="24"/>
              </w:rPr>
              <w:t>1-10</w:t>
            </w:r>
            <w:r>
              <w:rPr>
                <w:rFonts w:ascii="仿宋_GB2312" w:eastAsia="仿宋_GB2312" w:cs="宋体" w:hint="eastAsia"/>
                <w:kern w:val="0"/>
                <w:sz w:val="24"/>
              </w:rPr>
              <w:t>分。</w:t>
            </w:r>
          </w:p>
        </w:tc>
        <w:tc>
          <w:tcPr>
            <w:tcW w:w="708" w:type="dxa"/>
            <w:vMerge/>
            <w:tcBorders>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780"/>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5</w:t>
            </w:r>
          </w:p>
        </w:tc>
        <w:tc>
          <w:tcPr>
            <w:tcW w:w="3758" w:type="dxa"/>
            <w:tcBorders>
              <w:top w:val="nil"/>
              <w:left w:val="nil"/>
              <w:bottom w:val="single" w:sz="4" w:space="0" w:color="auto"/>
              <w:right w:val="single" w:sz="4" w:space="0" w:color="auto"/>
            </w:tcBorders>
            <w:vAlign w:val="center"/>
          </w:tcPr>
          <w:p w:rsidR="00535CC5" w:rsidRDefault="00535CC5">
            <w:pPr>
              <w:widowControl/>
              <w:spacing w:line="240" w:lineRule="exact"/>
              <w:jc w:val="center"/>
              <w:rPr>
                <w:rFonts w:ascii="仿宋_GB2312" w:eastAsia="仿宋_GB2312" w:cs="宋体"/>
                <w:kern w:val="0"/>
                <w:sz w:val="24"/>
              </w:rPr>
            </w:pPr>
            <w:r>
              <w:rPr>
                <w:rFonts w:ascii="仿宋_GB2312" w:eastAsia="仿宋_GB2312" w:cs="Arial" w:hint="eastAsia"/>
                <w:color w:val="333333"/>
                <w:sz w:val="24"/>
              </w:rPr>
              <w:t>年度质量回访计划和用户满意度调查记录</w:t>
            </w:r>
            <w:r>
              <w:rPr>
                <w:rFonts w:ascii="仿宋_GB2312" w:eastAsia="仿宋_GB2312" w:cs="宋体" w:hint="eastAsia"/>
                <w:kern w:val="0"/>
                <w:sz w:val="24"/>
              </w:rPr>
              <w:t>（</w:t>
            </w:r>
            <w:r>
              <w:rPr>
                <w:rFonts w:ascii="仿宋_GB2312" w:eastAsia="仿宋_GB2312" w:cs="宋体"/>
                <w:kern w:val="0"/>
                <w:sz w:val="24"/>
              </w:rPr>
              <w:t>10</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Arial" w:hint="eastAsia"/>
                <w:color w:val="333333"/>
                <w:sz w:val="24"/>
              </w:rPr>
              <w:t>有回访计划、进行相应调查得</w:t>
            </w:r>
            <w:r>
              <w:rPr>
                <w:rFonts w:ascii="仿宋_GB2312" w:eastAsia="仿宋_GB2312" w:cs="Arial"/>
                <w:color w:val="333333"/>
                <w:sz w:val="24"/>
              </w:rPr>
              <w:t>10</w:t>
            </w:r>
            <w:r>
              <w:rPr>
                <w:rFonts w:ascii="仿宋_GB2312" w:eastAsia="仿宋_GB2312" w:cs="Arial" w:hint="eastAsia"/>
                <w:color w:val="333333"/>
                <w:sz w:val="24"/>
              </w:rPr>
              <w:t>分；没有回访计划和调查记录</w:t>
            </w:r>
            <w:r>
              <w:rPr>
                <w:rFonts w:ascii="仿宋_GB2312" w:eastAsia="仿宋_GB2312" w:cs="宋体" w:hint="eastAsia"/>
                <w:kern w:val="0"/>
                <w:sz w:val="24"/>
              </w:rPr>
              <w:t>扣</w:t>
            </w:r>
            <w:r>
              <w:rPr>
                <w:rFonts w:ascii="仿宋_GB2312" w:eastAsia="仿宋_GB2312" w:cs="宋体"/>
                <w:kern w:val="0"/>
                <w:sz w:val="24"/>
              </w:rPr>
              <w:t>10</w:t>
            </w:r>
            <w:r>
              <w:rPr>
                <w:rFonts w:ascii="仿宋_GB2312" w:eastAsia="仿宋_GB2312" w:cs="宋体" w:hint="eastAsia"/>
                <w:kern w:val="0"/>
                <w:sz w:val="24"/>
              </w:rPr>
              <w:t>分。</w:t>
            </w:r>
            <w:r>
              <w:rPr>
                <w:rFonts w:ascii="仿宋_GB2312" w:eastAsia="仿宋_GB2312" w:cs="Arial" w:hint="eastAsia"/>
                <w:color w:val="333333"/>
                <w:sz w:val="24"/>
              </w:rPr>
              <w:t>有回访计划、没有相应调查</w:t>
            </w:r>
            <w:r>
              <w:rPr>
                <w:rFonts w:ascii="仿宋_GB2312" w:eastAsia="仿宋_GB2312" w:cs="宋体" w:hint="eastAsia"/>
                <w:kern w:val="0"/>
                <w:sz w:val="24"/>
              </w:rPr>
              <w:t>酌情扣</w:t>
            </w:r>
            <w:r>
              <w:rPr>
                <w:rFonts w:ascii="仿宋_GB2312" w:eastAsia="仿宋_GB2312" w:cs="Arial"/>
                <w:color w:val="333333"/>
                <w:sz w:val="24"/>
              </w:rPr>
              <w:t>5-8</w:t>
            </w:r>
            <w:r>
              <w:rPr>
                <w:rFonts w:ascii="仿宋_GB2312" w:eastAsia="仿宋_GB2312" w:cs="Arial" w:hint="eastAsia"/>
                <w:color w:val="333333"/>
                <w:sz w:val="24"/>
              </w:rPr>
              <w:t>分。</w:t>
            </w:r>
          </w:p>
        </w:tc>
        <w:tc>
          <w:tcPr>
            <w:tcW w:w="708" w:type="dxa"/>
            <w:vMerge/>
            <w:tcBorders>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814"/>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6</w:t>
            </w:r>
          </w:p>
        </w:tc>
        <w:tc>
          <w:tcPr>
            <w:tcW w:w="3758" w:type="dxa"/>
            <w:tcBorders>
              <w:top w:val="nil"/>
              <w:left w:val="nil"/>
              <w:bottom w:val="single" w:sz="4" w:space="0" w:color="auto"/>
              <w:right w:val="single" w:sz="4" w:space="0" w:color="auto"/>
            </w:tcBorders>
            <w:vAlign w:val="center"/>
          </w:tcPr>
          <w:p w:rsidR="00535CC5" w:rsidRDefault="00535CC5">
            <w:pPr>
              <w:adjustRightInd w:val="0"/>
              <w:snapToGrid w:val="0"/>
              <w:spacing w:line="500" w:lineRule="exact"/>
              <w:jc w:val="center"/>
              <w:rPr>
                <w:rFonts w:ascii="仿宋_GB2312" w:eastAsia="仿宋_GB2312" w:cs="Arial"/>
                <w:color w:val="333333"/>
                <w:sz w:val="24"/>
              </w:rPr>
            </w:pPr>
            <w:r>
              <w:rPr>
                <w:rFonts w:ascii="仿宋_GB2312" w:eastAsia="仿宋_GB2312" w:cs="宋体" w:hint="eastAsia"/>
                <w:kern w:val="0"/>
                <w:sz w:val="24"/>
              </w:rPr>
              <w:t>质量问题投诉和处理记录（</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宋体" w:hint="eastAsia"/>
                <w:kern w:val="0"/>
                <w:sz w:val="24"/>
              </w:rPr>
              <w:t>有质量问题投诉，已处理得</w:t>
            </w:r>
            <w:r>
              <w:rPr>
                <w:rFonts w:ascii="仿宋_GB2312" w:eastAsia="仿宋_GB2312" w:cs="宋体"/>
                <w:kern w:val="0"/>
                <w:sz w:val="24"/>
              </w:rPr>
              <w:t>15</w:t>
            </w:r>
            <w:r>
              <w:rPr>
                <w:rFonts w:ascii="仿宋_GB2312" w:eastAsia="仿宋_GB2312" w:cs="宋体" w:hint="eastAsia"/>
                <w:kern w:val="0"/>
                <w:sz w:val="24"/>
              </w:rPr>
              <w:t>分；没有质量问题投诉得</w:t>
            </w:r>
            <w:r>
              <w:rPr>
                <w:rFonts w:ascii="仿宋_GB2312" w:eastAsia="仿宋_GB2312" w:cs="宋体"/>
                <w:kern w:val="0"/>
                <w:sz w:val="24"/>
              </w:rPr>
              <w:t>15</w:t>
            </w:r>
            <w:r>
              <w:rPr>
                <w:rFonts w:ascii="仿宋_GB2312" w:eastAsia="仿宋_GB2312" w:cs="宋体" w:hint="eastAsia"/>
                <w:kern w:val="0"/>
                <w:sz w:val="24"/>
              </w:rPr>
              <w:t>分。有质量问题投诉，没有处理扣</w:t>
            </w:r>
            <w:r>
              <w:rPr>
                <w:rFonts w:ascii="仿宋_GB2312" w:eastAsia="仿宋_GB2312" w:cs="宋体"/>
                <w:kern w:val="0"/>
                <w:sz w:val="24"/>
              </w:rPr>
              <w:t>15</w:t>
            </w:r>
            <w:r>
              <w:rPr>
                <w:rFonts w:ascii="仿宋_GB2312" w:eastAsia="仿宋_GB2312" w:cs="宋体" w:hint="eastAsia"/>
                <w:kern w:val="0"/>
                <w:sz w:val="24"/>
              </w:rPr>
              <w:t>分。</w:t>
            </w:r>
          </w:p>
        </w:tc>
        <w:tc>
          <w:tcPr>
            <w:tcW w:w="708" w:type="dxa"/>
            <w:vMerge/>
            <w:tcBorders>
              <w:left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r w:rsidR="00535CC5">
        <w:trPr>
          <w:trHeight w:val="827"/>
        </w:trPr>
        <w:tc>
          <w:tcPr>
            <w:tcW w:w="550" w:type="dxa"/>
            <w:tcBorders>
              <w:top w:val="nil"/>
              <w:left w:val="single" w:sz="4" w:space="0" w:color="auto"/>
              <w:bottom w:val="single" w:sz="4" w:space="0" w:color="auto"/>
              <w:right w:val="single" w:sz="4" w:space="0" w:color="auto"/>
            </w:tcBorders>
            <w:vAlign w:val="center"/>
          </w:tcPr>
          <w:p w:rsidR="00535CC5" w:rsidRDefault="00535CC5">
            <w:pPr>
              <w:widowControl/>
              <w:jc w:val="center"/>
              <w:rPr>
                <w:rFonts w:ascii="仿宋_GB2312" w:eastAsia="仿宋_GB2312" w:cs="宋体"/>
                <w:kern w:val="0"/>
                <w:sz w:val="24"/>
              </w:rPr>
            </w:pPr>
            <w:r>
              <w:rPr>
                <w:rFonts w:ascii="仿宋_GB2312" w:eastAsia="仿宋_GB2312" w:cs="宋体"/>
                <w:kern w:val="0"/>
                <w:sz w:val="24"/>
              </w:rPr>
              <w:t>7</w:t>
            </w:r>
          </w:p>
        </w:tc>
        <w:tc>
          <w:tcPr>
            <w:tcW w:w="3758" w:type="dxa"/>
            <w:tcBorders>
              <w:top w:val="nil"/>
              <w:left w:val="nil"/>
              <w:bottom w:val="single" w:sz="4" w:space="0" w:color="auto"/>
              <w:right w:val="single" w:sz="4" w:space="0" w:color="auto"/>
            </w:tcBorders>
            <w:vAlign w:val="center"/>
          </w:tcPr>
          <w:p w:rsidR="00535CC5" w:rsidRDefault="00535CC5">
            <w:pPr>
              <w:adjustRightInd w:val="0"/>
              <w:snapToGrid w:val="0"/>
              <w:spacing w:line="500" w:lineRule="exact"/>
              <w:jc w:val="center"/>
              <w:rPr>
                <w:rFonts w:ascii="仿宋_GB2312" w:eastAsia="仿宋_GB2312" w:cs="Arial"/>
                <w:color w:val="333333"/>
                <w:sz w:val="24"/>
              </w:rPr>
            </w:pPr>
            <w:r>
              <w:rPr>
                <w:rFonts w:ascii="仿宋_GB2312" w:eastAsia="仿宋_GB2312" w:cs="Arial" w:hint="eastAsia"/>
                <w:color w:val="333333"/>
                <w:sz w:val="24"/>
              </w:rPr>
              <w:t>质量检查记录</w:t>
            </w:r>
            <w:r>
              <w:rPr>
                <w:rFonts w:ascii="仿宋_GB2312" w:eastAsia="仿宋_GB2312" w:cs="宋体" w:hint="eastAsia"/>
                <w:kern w:val="0"/>
                <w:sz w:val="24"/>
              </w:rPr>
              <w:t>（</w:t>
            </w:r>
            <w:r>
              <w:rPr>
                <w:rFonts w:ascii="仿宋_GB2312" w:eastAsia="仿宋_GB2312" w:cs="宋体"/>
                <w:kern w:val="0"/>
                <w:sz w:val="24"/>
              </w:rPr>
              <w:t>15</w:t>
            </w:r>
            <w:r>
              <w:rPr>
                <w:rFonts w:ascii="仿宋_GB2312" w:eastAsia="仿宋_GB2312" w:cs="宋体" w:hint="eastAsia"/>
                <w:kern w:val="0"/>
                <w:sz w:val="24"/>
              </w:rPr>
              <w:t>分）</w:t>
            </w:r>
          </w:p>
        </w:tc>
        <w:tc>
          <w:tcPr>
            <w:tcW w:w="9072"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r>
              <w:rPr>
                <w:rFonts w:ascii="仿宋_GB2312" w:eastAsia="仿宋_GB2312" w:cs="宋体" w:hint="eastAsia"/>
                <w:kern w:val="0"/>
                <w:sz w:val="24"/>
              </w:rPr>
              <w:t>结合质量计划，确认执行和落实情况，落实到位、对质量问题进行了闭合处理得</w:t>
            </w:r>
            <w:r>
              <w:rPr>
                <w:rFonts w:ascii="仿宋_GB2312" w:eastAsia="仿宋_GB2312" w:cs="宋体"/>
                <w:kern w:val="0"/>
                <w:sz w:val="24"/>
              </w:rPr>
              <w:t>15</w:t>
            </w:r>
            <w:r>
              <w:rPr>
                <w:rFonts w:ascii="仿宋_GB2312" w:eastAsia="仿宋_GB2312" w:cs="宋体" w:hint="eastAsia"/>
                <w:kern w:val="0"/>
                <w:sz w:val="24"/>
              </w:rPr>
              <w:t>分，否则酌情扣</w:t>
            </w:r>
            <w:r>
              <w:rPr>
                <w:rFonts w:ascii="仿宋_GB2312" w:eastAsia="仿宋_GB2312" w:cs="宋体"/>
                <w:kern w:val="0"/>
                <w:sz w:val="24"/>
              </w:rPr>
              <w:t>5-10</w:t>
            </w:r>
            <w:r>
              <w:rPr>
                <w:rFonts w:ascii="仿宋_GB2312" w:eastAsia="仿宋_GB2312" w:cs="宋体" w:hint="eastAsia"/>
                <w:kern w:val="0"/>
                <w:sz w:val="24"/>
              </w:rPr>
              <w:t>分。</w:t>
            </w:r>
          </w:p>
        </w:tc>
        <w:tc>
          <w:tcPr>
            <w:tcW w:w="708" w:type="dxa"/>
            <w:vMerge/>
            <w:tcBorders>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35CC5" w:rsidRDefault="00535CC5">
            <w:pPr>
              <w:widowControl/>
              <w:spacing w:line="240" w:lineRule="exact"/>
              <w:jc w:val="left"/>
              <w:rPr>
                <w:rFonts w:ascii="仿宋_GB2312" w:eastAsia="仿宋_GB2312" w:cs="宋体"/>
                <w:kern w:val="0"/>
                <w:sz w:val="24"/>
              </w:rPr>
            </w:pPr>
          </w:p>
        </w:tc>
      </w:tr>
    </w:tbl>
    <w:p w:rsidR="00535CC5" w:rsidRDefault="00535CC5" w:rsidP="009A37CE">
      <w:pPr>
        <w:spacing w:beforeLines="50" w:afterLines="50"/>
        <w:jc w:val="left"/>
        <w:outlineLvl w:val="2"/>
        <w:rPr>
          <w:rFonts w:ascii="仿宋" w:eastAsia="仿宋" w:hAnsi="仿宋"/>
          <w:b/>
          <w:bCs/>
          <w:kern w:val="0"/>
          <w:sz w:val="24"/>
        </w:rPr>
      </w:pPr>
      <w:bookmarkStart w:id="79" w:name="_Toc29734"/>
      <w:bookmarkStart w:id="80" w:name="_Toc5562"/>
      <w:r>
        <w:rPr>
          <w:rFonts w:ascii="仿宋" w:eastAsia="仿宋" w:hAnsi="仿宋" w:hint="eastAsia"/>
          <w:b/>
          <w:sz w:val="24"/>
        </w:rPr>
        <w:t>六、劳务分包单位信用评价标准得分表</w:t>
      </w:r>
      <w:bookmarkEnd w:id="79"/>
      <w:bookmarkEnd w:id="80"/>
    </w:p>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2520"/>
        <w:gridCol w:w="1080"/>
        <w:gridCol w:w="6961"/>
        <w:gridCol w:w="1111"/>
        <w:gridCol w:w="1189"/>
      </w:tblGrid>
      <w:tr w:rsidR="00535CC5">
        <w:trPr>
          <w:trHeight w:hRule="exact" w:val="567"/>
          <w:jc w:val="center"/>
        </w:trPr>
        <w:tc>
          <w:tcPr>
            <w:tcW w:w="1368" w:type="dxa"/>
            <w:vAlign w:val="center"/>
          </w:tcPr>
          <w:p w:rsidR="00535CC5" w:rsidRDefault="00535CC5">
            <w:pPr>
              <w:spacing w:line="320" w:lineRule="exact"/>
              <w:rPr>
                <w:rFonts w:ascii="仿宋" w:eastAsia="仿宋" w:hAnsi="仿宋"/>
                <w:b/>
                <w:bCs/>
                <w:kern w:val="0"/>
                <w:sz w:val="24"/>
              </w:rPr>
            </w:pPr>
          </w:p>
        </w:tc>
        <w:tc>
          <w:tcPr>
            <w:tcW w:w="2520" w:type="dxa"/>
            <w:vAlign w:val="center"/>
          </w:tcPr>
          <w:p w:rsidR="00535CC5" w:rsidRDefault="00535CC5">
            <w:pPr>
              <w:widowControl/>
              <w:spacing w:line="320" w:lineRule="exact"/>
              <w:jc w:val="center"/>
              <w:rPr>
                <w:rFonts w:ascii="仿宋" w:eastAsia="仿宋" w:hAnsi="仿宋" w:cs="宋体"/>
                <w:b/>
                <w:bCs/>
                <w:kern w:val="0"/>
                <w:sz w:val="24"/>
              </w:rPr>
            </w:pPr>
            <w:r>
              <w:rPr>
                <w:rFonts w:ascii="仿宋" w:eastAsia="仿宋" w:hAnsi="仿宋" w:cs="宋体" w:hint="eastAsia"/>
                <w:b/>
                <w:bCs/>
                <w:kern w:val="0"/>
                <w:sz w:val="24"/>
              </w:rPr>
              <w:t>评价标准</w:t>
            </w:r>
          </w:p>
        </w:tc>
        <w:tc>
          <w:tcPr>
            <w:tcW w:w="1080" w:type="dxa"/>
            <w:vAlign w:val="center"/>
          </w:tcPr>
          <w:p w:rsidR="00535CC5" w:rsidRDefault="00535CC5">
            <w:pPr>
              <w:widowControl/>
              <w:spacing w:line="320" w:lineRule="exact"/>
              <w:jc w:val="center"/>
              <w:rPr>
                <w:rFonts w:ascii="仿宋" w:eastAsia="仿宋" w:hAnsi="仿宋" w:cs="宋体"/>
                <w:b/>
                <w:bCs/>
                <w:kern w:val="0"/>
                <w:sz w:val="24"/>
              </w:rPr>
            </w:pPr>
            <w:r>
              <w:rPr>
                <w:rFonts w:ascii="仿宋" w:eastAsia="仿宋" w:hAnsi="仿宋" w:cs="宋体" w:hint="eastAsia"/>
                <w:b/>
                <w:bCs/>
                <w:kern w:val="0"/>
                <w:sz w:val="24"/>
              </w:rPr>
              <w:t>分值</w:t>
            </w:r>
          </w:p>
        </w:tc>
        <w:tc>
          <w:tcPr>
            <w:tcW w:w="6961" w:type="dxa"/>
            <w:vAlign w:val="center"/>
          </w:tcPr>
          <w:p w:rsidR="00535CC5" w:rsidRDefault="00535CC5">
            <w:pPr>
              <w:widowControl/>
              <w:spacing w:line="320" w:lineRule="exact"/>
              <w:jc w:val="center"/>
              <w:rPr>
                <w:rFonts w:ascii="仿宋" w:eastAsia="仿宋" w:hAnsi="仿宋" w:cs="宋体"/>
                <w:b/>
                <w:bCs/>
                <w:kern w:val="0"/>
                <w:sz w:val="24"/>
              </w:rPr>
            </w:pPr>
            <w:r>
              <w:rPr>
                <w:rFonts w:ascii="仿宋" w:eastAsia="仿宋" w:hAnsi="仿宋" w:cs="宋体" w:hint="eastAsia"/>
                <w:b/>
                <w:bCs/>
                <w:kern w:val="0"/>
                <w:sz w:val="24"/>
              </w:rPr>
              <w:t>得分标准</w:t>
            </w:r>
          </w:p>
        </w:tc>
        <w:tc>
          <w:tcPr>
            <w:tcW w:w="1111" w:type="dxa"/>
            <w:vAlign w:val="center"/>
          </w:tcPr>
          <w:p w:rsidR="00535CC5" w:rsidRDefault="00535CC5">
            <w:pPr>
              <w:widowControl/>
              <w:spacing w:line="320" w:lineRule="exact"/>
              <w:jc w:val="center"/>
              <w:rPr>
                <w:rFonts w:ascii="仿宋" w:eastAsia="仿宋" w:hAnsi="仿宋" w:cs="宋体"/>
                <w:b/>
                <w:bCs/>
                <w:kern w:val="0"/>
                <w:sz w:val="24"/>
              </w:rPr>
            </w:pPr>
            <w:r>
              <w:rPr>
                <w:rFonts w:ascii="仿宋" w:eastAsia="仿宋" w:hAnsi="仿宋" w:cs="宋体" w:hint="eastAsia"/>
                <w:b/>
                <w:bCs/>
                <w:kern w:val="0"/>
                <w:sz w:val="24"/>
              </w:rPr>
              <w:t>评价内容</w:t>
            </w:r>
          </w:p>
        </w:tc>
        <w:tc>
          <w:tcPr>
            <w:tcW w:w="1189" w:type="dxa"/>
            <w:vAlign w:val="center"/>
          </w:tcPr>
          <w:p w:rsidR="00535CC5" w:rsidRDefault="00535CC5">
            <w:pPr>
              <w:widowControl/>
              <w:spacing w:line="320" w:lineRule="exact"/>
              <w:jc w:val="center"/>
              <w:rPr>
                <w:rFonts w:ascii="仿宋" w:eastAsia="仿宋" w:hAnsi="仿宋" w:cs="宋体"/>
                <w:b/>
                <w:bCs/>
                <w:kern w:val="0"/>
                <w:sz w:val="24"/>
              </w:rPr>
            </w:pPr>
            <w:r>
              <w:rPr>
                <w:rFonts w:ascii="仿宋" w:eastAsia="仿宋" w:hAnsi="仿宋" w:cs="宋体" w:hint="eastAsia"/>
                <w:b/>
                <w:bCs/>
                <w:kern w:val="0"/>
                <w:sz w:val="24"/>
              </w:rPr>
              <w:t>得分情况</w:t>
            </w:r>
          </w:p>
        </w:tc>
      </w:tr>
      <w:tr w:rsidR="00535CC5">
        <w:trPr>
          <w:trHeight w:hRule="exact" w:val="515"/>
          <w:jc w:val="center"/>
        </w:trPr>
        <w:tc>
          <w:tcPr>
            <w:tcW w:w="1368" w:type="dxa"/>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合</w:t>
            </w:r>
            <w:r>
              <w:rPr>
                <w:rFonts w:ascii="仿宋" w:eastAsia="仿宋" w:hAnsi="仿宋"/>
                <w:b/>
                <w:bCs/>
                <w:kern w:val="0"/>
                <w:sz w:val="24"/>
              </w:rPr>
              <w:t xml:space="preserve">  </w:t>
            </w:r>
            <w:r>
              <w:rPr>
                <w:rFonts w:ascii="仿宋" w:eastAsia="仿宋" w:hAnsi="仿宋" w:cs="仿宋_GB2312" w:hint="eastAsia"/>
                <w:b/>
                <w:bCs/>
                <w:kern w:val="0"/>
                <w:sz w:val="24"/>
              </w:rPr>
              <w:t>计</w:t>
            </w:r>
          </w:p>
        </w:tc>
        <w:tc>
          <w:tcPr>
            <w:tcW w:w="2520" w:type="dxa"/>
            <w:vAlign w:val="center"/>
          </w:tcPr>
          <w:p w:rsidR="00535CC5" w:rsidRDefault="00535CC5">
            <w:pPr>
              <w:spacing w:line="320" w:lineRule="exact"/>
              <w:ind w:left="1000" w:hanging="360"/>
              <w:jc w:val="left"/>
              <w:rPr>
                <w:rFonts w:ascii="仿宋" w:eastAsia="仿宋" w:hAnsi="仿宋"/>
                <w:kern w:val="0"/>
                <w:sz w:val="24"/>
              </w:rPr>
            </w:pP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100</w:t>
            </w:r>
          </w:p>
        </w:tc>
        <w:tc>
          <w:tcPr>
            <w:tcW w:w="6961" w:type="dxa"/>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846"/>
          <w:jc w:val="center"/>
        </w:trPr>
        <w:tc>
          <w:tcPr>
            <w:tcW w:w="1368"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资格信誉</w:t>
            </w:r>
          </w:p>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w:t>
            </w:r>
            <w:r>
              <w:rPr>
                <w:rFonts w:ascii="仿宋" w:eastAsia="仿宋" w:hAnsi="仿宋"/>
                <w:b/>
                <w:bCs/>
                <w:kern w:val="0"/>
                <w:sz w:val="24"/>
              </w:rPr>
              <w:t>12</w:t>
            </w:r>
            <w:r>
              <w:rPr>
                <w:rFonts w:ascii="仿宋" w:eastAsia="仿宋" w:hAnsi="仿宋" w:cs="仿宋_GB2312" w:hint="eastAsia"/>
                <w:b/>
                <w:bCs/>
                <w:kern w:val="0"/>
                <w:sz w:val="24"/>
              </w:rPr>
              <w:t>分）</w:t>
            </w: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营业执照、施工资质、安全生产许可证</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三证俱全得满分，每缺一证扣</w:t>
            </w:r>
            <w:r>
              <w:rPr>
                <w:rFonts w:ascii="仿宋" w:eastAsia="仿宋" w:hAnsi="仿宋"/>
                <w:kern w:val="0"/>
                <w:sz w:val="24"/>
              </w:rPr>
              <w:t>1</w:t>
            </w:r>
            <w:r>
              <w:rPr>
                <w:rFonts w:ascii="仿宋" w:eastAsia="仿宋" w:hAnsi="仿宋" w:cs="仿宋_GB2312" w:hint="eastAsia"/>
                <w:kern w:val="0"/>
                <w:sz w:val="24"/>
              </w:rPr>
              <w:t>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1100"/>
          <w:jc w:val="center"/>
        </w:trPr>
        <w:tc>
          <w:tcPr>
            <w:tcW w:w="1368" w:type="dxa"/>
            <w:vMerge/>
            <w:vAlign w:val="center"/>
          </w:tcPr>
          <w:p w:rsidR="00535CC5" w:rsidRDefault="00535CC5">
            <w:pPr>
              <w:spacing w:line="320" w:lineRule="exact"/>
              <w:ind w:left="1000" w:hanging="360"/>
              <w:jc w:val="center"/>
              <w:rPr>
                <w:rFonts w:ascii="仿宋" w:eastAsia="仿宋" w:hAnsi="仿宋"/>
                <w:kern w:val="0"/>
                <w:sz w:val="24"/>
              </w:rPr>
            </w:pP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工程业绩</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近三年内施工与承揽工程类似项目二个以上且履约良好的，且近二年内在集团公司范围内从事类似项目施工且履约良好的得满分，每减少一个扣一分，直至扣完为止。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860"/>
          <w:jc w:val="center"/>
        </w:trPr>
        <w:tc>
          <w:tcPr>
            <w:tcW w:w="1368" w:type="dxa"/>
            <w:vMerge/>
            <w:vAlign w:val="center"/>
          </w:tcPr>
          <w:p w:rsidR="00535CC5" w:rsidRDefault="00535CC5">
            <w:pPr>
              <w:spacing w:line="320" w:lineRule="exact"/>
              <w:ind w:left="1000" w:hanging="360"/>
              <w:jc w:val="center"/>
              <w:rPr>
                <w:rFonts w:ascii="仿宋" w:eastAsia="仿宋" w:hAnsi="仿宋"/>
                <w:kern w:val="0"/>
                <w:sz w:val="24"/>
              </w:rPr>
            </w:pP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管理者经验</w:t>
            </w:r>
          </w:p>
        </w:tc>
        <w:tc>
          <w:tcPr>
            <w:tcW w:w="1080" w:type="dxa"/>
            <w:vAlign w:val="center"/>
          </w:tcPr>
          <w:p w:rsidR="00535CC5" w:rsidRDefault="00535CC5">
            <w:pPr>
              <w:tabs>
                <w:tab w:val="center" w:pos="327"/>
              </w:tabs>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与承揽工程类似项目施工经验</w:t>
            </w:r>
            <w:r>
              <w:rPr>
                <w:rFonts w:ascii="仿宋" w:eastAsia="仿宋" w:hAnsi="仿宋"/>
                <w:kern w:val="0"/>
                <w:sz w:val="24"/>
              </w:rPr>
              <w:t>8</w:t>
            </w:r>
            <w:r>
              <w:rPr>
                <w:rFonts w:ascii="仿宋" w:eastAsia="仿宋" w:hAnsi="仿宋" w:cs="仿宋_GB2312" w:hint="eastAsia"/>
                <w:kern w:val="0"/>
                <w:sz w:val="24"/>
              </w:rPr>
              <w:t>年以上者得</w:t>
            </w:r>
            <w:r>
              <w:rPr>
                <w:rFonts w:ascii="仿宋" w:eastAsia="仿宋" w:hAnsi="仿宋"/>
                <w:kern w:val="0"/>
                <w:sz w:val="24"/>
              </w:rPr>
              <w:t>3</w:t>
            </w:r>
            <w:r>
              <w:rPr>
                <w:rFonts w:ascii="仿宋" w:eastAsia="仿宋" w:hAnsi="仿宋" w:cs="仿宋_GB2312" w:hint="eastAsia"/>
                <w:kern w:val="0"/>
                <w:sz w:val="24"/>
              </w:rPr>
              <w:t>分，</w:t>
            </w:r>
            <w:r>
              <w:rPr>
                <w:rFonts w:ascii="仿宋" w:eastAsia="仿宋" w:hAnsi="仿宋"/>
                <w:kern w:val="0"/>
                <w:sz w:val="24"/>
              </w:rPr>
              <w:t>5</w:t>
            </w:r>
            <w:r>
              <w:rPr>
                <w:rFonts w:ascii="仿宋" w:eastAsia="仿宋" w:hAnsi="仿宋" w:cs="仿宋_GB2312" w:hint="eastAsia"/>
                <w:kern w:val="0"/>
                <w:sz w:val="24"/>
              </w:rPr>
              <w:t>年以上得</w:t>
            </w:r>
            <w:r>
              <w:rPr>
                <w:rFonts w:ascii="仿宋" w:eastAsia="仿宋" w:hAnsi="仿宋"/>
                <w:kern w:val="0"/>
                <w:sz w:val="24"/>
              </w:rPr>
              <w:t>2</w:t>
            </w:r>
            <w:r>
              <w:rPr>
                <w:rFonts w:ascii="仿宋" w:eastAsia="仿宋" w:hAnsi="仿宋" w:cs="仿宋_GB2312" w:hint="eastAsia"/>
                <w:kern w:val="0"/>
                <w:sz w:val="24"/>
              </w:rPr>
              <w:t>分，</w:t>
            </w:r>
            <w:r>
              <w:rPr>
                <w:rFonts w:ascii="仿宋" w:eastAsia="仿宋" w:hAnsi="仿宋"/>
                <w:kern w:val="0"/>
                <w:sz w:val="24"/>
              </w:rPr>
              <w:t xml:space="preserve"> 3</w:t>
            </w:r>
            <w:r>
              <w:rPr>
                <w:rFonts w:ascii="仿宋" w:eastAsia="仿宋" w:hAnsi="仿宋" w:cs="仿宋_GB2312" w:hint="eastAsia"/>
                <w:kern w:val="0"/>
                <w:sz w:val="24"/>
              </w:rPr>
              <w:t>年以上者得</w:t>
            </w:r>
            <w:r>
              <w:rPr>
                <w:rFonts w:ascii="仿宋" w:eastAsia="仿宋" w:hAnsi="仿宋"/>
                <w:kern w:val="0"/>
                <w:sz w:val="24"/>
              </w:rPr>
              <w:t>1</w:t>
            </w:r>
            <w:r>
              <w:rPr>
                <w:rFonts w:ascii="仿宋" w:eastAsia="仿宋" w:hAnsi="仿宋" w:cs="仿宋_GB2312" w:hint="eastAsia"/>
                <w:kern w:val="0"/>
                <w:sz w:val="24"/>
              </w:rPr>
              <w:t>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622"/>
          <w:jc w:val="center"/>
        </w:trPr>
        <w:tc>
          <w:tcPr>
            <w:tcW w:w="1368" w:type="dxa"/>
            <w:vMerge/>
            <w:vAlign w:val="center"/>
          </w:tcPr>
          <w:p w:rsidR="00535CC5" w:rsidRDefault="00535CC5">
            <w:pPr>
              <w:spacing w:line="320" w:lineRule="exact"/>
              <w:ind w:left="1000" w:hanging="360"/>
              <w:jc w:val="center"/>
              <w:rPr>
                <w:rFonts w:ascii="仿宋" w:eastAsia="仿宋" w:hAnsi="仿宋"/>
                <w:kern w:val="0"/>
                <w:sz w:val="24"/>
              </w:rPr>
            </w:pP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缴纳履约保证金</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按公司规定缴纳保证金的得满分，不缴纳的不得分。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88"/>
          <w:jc w:val="center"/>
        </w:trPr>
        <w:tc>
          <w:tcPr>
            <w:tcW w:w="1368"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施工能力</w:t>
            </w:r>
          </w:p>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w:t>
            </w:r>
            <w:r>
              <w:rPr>
                <w:rFonts w:ascii="仿宋" w:eastAsia="仿宋" w:hAnsi="仿宋"/>
                <w:b/>
                <w:bCs/>
                <w:kern w:val="0"/>
                <w:sz w:val="24"/>
              </w:rPr>
              <w:t>18</w:t>
            </w:r>
            <w:r>
              <w:rPr>
                <w:rFonts w:ascii="仿宋" w:eastAsia="仿宋" w:hAnsi="仿宋" w:cs="仿宋_GB2312" w:hint="eastAsia"/>
                <w:b/>
                <w:bCs/>
                <w:kern w:val="0"/>
                <w:sz w:val="24"/>
              </w:rPr>
              <w:t>分）</w:t>
            </w: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管理人员结构素质</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2</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管理班子健全，技术、安全、财务、机料、工长等管理人员均能满足实际需要得满分，每缺</w:t>
            </w:r>
            <w:r>
              <w:rPr>
                <w:rFonts w:ascii="仿宋" w:eastAsia="仿宋" w:hAnsi="仿宋"/>
                <w:kern w:val="0"/>
                <w:sz w:val="24"/>
              </w:rPr>
              <w:t>1</w:t>
            </w:r>
            <w:r>
              <w:rPr>
                <w:rFonts w:ascii="仿宋" w:eastAsia="仿宋" w:hAnsi="仿宋" w:cs="仿宋_GB2312" w:hint="eastAsia"/>
                <w:kern w:val="0"/>
                <w:sz w:val="24"/>
              </w:rPr>
              <w:t>人扣</w:t>
            </w:r>
            <w:r>
              <w:rPr>
                <w:rFonts w:ascii="仿宋" w:eastAsia="仿宋" w:hAnsi="仿宋"/>
                <w:kern w:val="0"/>
                <w:sz w:val="24"/>
              </w:rPr>
              <w:t>0.5</w:t>
            </w:r>
            <w:r>
              <w:rPr>
                <w:rFonts w:ascii="仿宋" w:eastAsia="仿宋" w:hAnsi="仿宋" w:cs="仿宋_GB2312" w:hint="eastAsia"/>
                <w:kern w:val="0"/>
                <w:sz w:val="24"/>
              </w:rPr>
              <w:t>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590"/>
          <w:jc w:val="center"/>
        </w:trPr>
        <w:tc>
          <w:tcPr>
            <w:tcW w:w="1368" w:type="dxa"/>
            <w:vMerge/>
            <w:vAlign w:val="center"/>
          </w:tcPr>
          <w:p w:rsidR="00535CC5" w:rsidRDefault="00535CC5">
            <w:pPr>
              <w:spacing w:line="320" w:lineRule="exact"/>
              <w:ind w:left="1001" w:hanging="361"/>
              <w:jc w:val="center"/>
              <w:rPr>
                <w:rFonts w:ascii="仿宋" w:eastAsia="仿宋" w:hAnsi="仿宋"/>
                <w:b/>
                <w:bCs/>
                <w:kern w:val="0"/>
                <w:sz w:val="24"/>
              </w:rPr>
            </w:pP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劳务人员稳定情况</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视人员更换情况及对工程造成的影响程度酌情扣分。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70"/>
          <w:jc w:val="center"/>
        </w:trPr>
        <w:tc>
          <w:tcPr>
            <w:tcW w:w="1368" w:type="dxa"/>
            <w:vMerge/>
            <w:vAlign w:val="center"/>
          </w:tcPr>
          <w:p w:rsidR="00535CC5" w:rsidRDefault="00535CC5">
            <w:pPr>
              <w:spacing w:line="320" w:lineRule="exact"/>
              <w:ind w:left="1001" w:hanging="361"/>
              <w:jc w:val="center"/>
              <w:rPr>
                <w:rFonts w:ascii="仿宋" w:eastAsia="仿宋" w:hAnsi="仿宋"/>
                <w:b/>
                <w:bCs/>
                <w:kern w:val="0"/>
                <w:sz w:val="24"/>
              </w:rPr>
            </w:pPr>
          </w:p>
        </w:tc>
        <w:tc>
          <w:tcPr>
            <w:tcW w:w="2520" w:type="dxa"/>
            <w:vAlign w:val="center"/>
          </w:tcPr>
          <w:p w:rsidR="00535CC5" w:rsidRDefault="00535CC5">
            <w:pPr>
              <w:tabs>
                <w:tab w:val="left" w:pos="1782"/>
              </w:tabs>
              <w:spacing w:line="320" w:lineRule="exact"/>
              <w:jc w:val="left"/>
              <w:rPr>
                <w:rFonts w:ascii="仿宋" w:eastAsia="仿宋" w:hAnsi="仿宋"/>
                <w:kern w:val="0"/>
                <w:sz w:val="24"/>
              </w:rPr>
            </w:pPr>
            <w:r>
              <w:rPr>
                <w:rFonts w:ascii="仿宋" w:eastAsia="仿宋" w:hAnsi="仿宋" w:cs="仿宋_GB2312" w:hint="eastAsia"/>
                <w:kern w:val="0"/>
                <w:sz w:val="24"/>
              </w:rPr>
              <w:t>设备和材料情况</w:t>
            </w:r>
          </w:p>
          <w:p w:rsidR="00535CC5" w:rsidRDefault="00535CC5">
            <w:pPr>
              <w:spacing w:line="320" w:lineRule="exact"/>
              <w:ind w:left="1000" w:hanging="360"/>
              <w:jc w:val="left"/>
              <w:rPr>
                <w:rFonts w:ascii="仿宋" w:eastAsia="仿宋" w:hAnsi="仿宋"/>
                <w:kern w:val="0"/>
                <w:sz w:val="24"/>
              </w:rPr>
            </w:pP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设备规格及数量符合合同约定且能满足实际需要得满分，不能满足施工实际需要时，每缺一台套扣</w:t>
            </w:r>
            <w:r>
              <w:rPr>
                <w:rFonts w:ascii="仿宋" w:eastAsia="仿宋" w:hAnsi="仿宋"/>
                <w:kern w:val="0"/>
                <w:sz w:val="24"/>
              </w:rPr>
              <w:t>1</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1093"/>
          <w:jc w:val="center"/>
        </w:trPr>
        <w:tc>
          <w:tcPr>
            <w:tcW w:w="1368" w:type="dxa"/>
            <w:vMerge/>
            <w:vAlign w:val="center"/>
          </w:tcPr>
          <w:p w:rsidR="00535CC5" w:rsidRDefault="00535CC5">
            <w:pPr>
              <w:spacing w:line="320" w:lineRule="exact"/>
              <w:ind w:left="1001" w:hanging="361"/>
              <w:jc w:val="center"/>
              <w:rPr>
                <w:rFonts w:ascii="仿宋" w:eastAsia="仿宋" w:hAnsi="仿宋"/>
                <w:b/>
                <w:bCs/>
                <w:kern w:val="0"/>
                <w:sz w:val="24"/>
              </w:rPr>
            </w:pPr>
          </w:p>
        </w:tc>
        <w:tc>
          <w:tcPr>
            <w:tcW w:w="2520"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工程进度</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10</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不能按时完成月度计划的每次扣</w:t>
            </w:r>
            <w:r>
              <w:rPr>
                <w:rFonts w:ascii="仿宋" w:eastAsia="仿宋" w:hAnsi="仿宋"/>
                <w:kern w:val="0"/>
                <w:sz w:val="24"/>
              </w:rPr>
              <w:t>1</w:t>
            </w:r>
            <w:r>
              <w:rPr>
                <w:rFonts w:ascii="仿宋" w:eastAsia="仿宋" w:hAnsi="仿宋" w:cs="仿宋_GB2312" w:hint="eastAsia"/>
                <w:kern w:val="0"/>
                <w:sz w:val="24"/>
              </w:rPr>
              <w:t>分，不能按时完成重要节点或阶段性计划的每次扣</w:t>
            </w:r>
            <w:r>
              <w:rPr>
                <w:rFonts w:ascii="仿宋" w:eastAsia="仿宋" w:hAnsi="仿宋"/>
                <w:kern w:val="0"/>
                <w:sz w:val="24"/>
              </w:rPr>
              <w:t>4</w:t>
            </w:r>
            <w:r>
              <w:rPr>
                <w:rFonts w:ascii="仿宋" w:eastAsia="仿宋" w:hAnsi="仿宋" w:cs="仿宋_GB2312" w:hint="eastAsia"/>
                <w:kern w:val="0"/>
                <w:sz w:val="24"/>
              </w:rPr>
              <w:t>分，进度严重滞后或造成恶劣影响的全部扣除。</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bl>
    <w:p w:rsidR="00535CC5" w:rsidRDefault="00535CC5"/>
    <w:tbl>
      <w:tblPr>
        <w:tblW w:w="14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2681"/>
        <w:gridCol w:w="1080"/>
        <w:gridCol w:w="6961"/>
        <w:gridCol w:w="1111"/>
        <w:gridCol w:w="1189"/>
      </w:tblGrid>
      <w:tr w:rsidR="00535CC5">
        <w:trPr>
          <w:trHeight w:hRule="exact" w:val="800"/>
          <w:jc w:val="center"/>
        </w:trPr>
        <w:tc>
          <w:tcPr>
            <w:tcW w:w="1207"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质量控制能力（</w:t>
            </w:r>
            <w:r>
              <w:rPr>
                <w:rFonts w:ascii="仿宋" w:eastAsia="仿宋" w:hAnsi="仿宋"/>
                <w:b/>
                <w:bCs/>
                <w:kern w:val="0"/>
                <w:sz w:val="24"/>
              </w:rPr>
              <w:t>18</w:t>
            </w:r>
            <w:r>
              <w:rPr>
                <w:rFonts w:ascii="仿宋" w:eastAsia="仿宋" w:hAnsi="仿宋" w:cs="仿宋_GB2312" w:hint="eastAsia"/>
                <w:b/>
                <w:bCs/>
                <w:kern w:val="0"/>
                <w:sz w:val="24"/>
              </w:rPr>
              <w:t>分）</w:t>
            </w: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质量控制制度</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建立完善的质量管理制度，有书面质量和工期控制措施，且措施有效可行的得满分，制度不健全，措施不得力的酌情扣分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1162"/>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pStyle w:val="List2"/>
              <w:spacing w:line="320" w:lineRule="exact"/>
              <w:ind w:leftChars="0" w:left="132" w:hangingChars="55" w:hanging="132"/>
              <w:jc w:val="left"/>
              <w:rPr>
                <w:rFonts w:ascii="仿宋" w:eastAsia="仿宋" w:hAnsi="仿宋"/>
                <w:kern w:val="0"/>
                <w:sz w:val="24"/>
              </w:rPr>
            </w:pPr>
            <w:r>
              <w:rPr>
                <w:rFonts w:ascii="仿宋" w:eastAsia="仿宋" w:hAnsi="仿宋" w:cs="仿宋_GB2312" w:hint="eastAsia"/>
                <w:kern w:val="0"/>
                <w:sz w:val="24"/>
              </w:rPr>
              <w:t>工程实体质量</w:t>
            </w:r>
          </w:p>
          <w:p w:rsidR="00535CC5" w:rsidRDefault="00535CC5">
            <w:pPr>
              <w:spacing w:line="320" w:lineRule="exact"/>
              <w:ind w:left="1000" w:hanging="360"/>
              <w:jc w:val="left"/>
              <w:rPr>
                <w:rFonts w:ascii="仿宋" w:eastAsia="仿宋" w:hAnsi="仿宋"/>
                <w:kern w:val="0"/>
                <w:sz w:val="24"/>
              </w:rPr>
            </w:pP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经监理签字认可，一次性验收合格率达到</w:t>
            </w:r>
            <w:r>
              <w:rPr>
                <w:rFonts w:ascii="仿宋" w:eastAsia="仿宋" w:hAnsi="仿宋"/>
                <w:kern w:val="0"/>
                <w:sz w:val="24"/>
              </w:rPr>
              <w:t>100%</w:t>
            </w:r>
            <w:r>
              <w:rPr>
                <w:rFonts w:ascii="仿宋" w:eastAsia="仿宋" w:hAnsi="仿宋" w:cs="仿宋_GB2312" w:hint="eastAsia"/>
                <w:kern w:val="0"/>
                <w:sz w:val="24"/>
              </w:rPr>
              <w:t>得满分，经返修达到合格每次扣</w:t>
            </w:r>
            <w:r>
              <w:rPr>
                <w:rFonts w:ascii="仿宋" w:eastAsia="仿宋" w:hAnsi="仿宋"/>
                <w:kern w:val="0"/>
                <w:sz w:val="24"/>
              </w:rPr>
              <w:t>2</w:t>
            </w:r>
            <w:r>
              <w:rPr>
                <w:rFonts w:ascii="仿宋" w:eastAsia="仿宋" w:hAnsi="仿宋" w:cs="仿宋_GB2312" w:hint="eastAsia"/>
                <w:kern w:val="0"/>
                <w:sz w:val="24"/>
              </w:rPr>
              <w:t>分，直至扣完为止。外观质量较差或二次污染严重的，本项不得分。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816"/>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质量事故</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8</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无质量事故发生得满分，一般质量隐患每次扣</w:t>
            </w:r>
            <w:r>
              <w:rPr>
                <w:rFonts w:ascii="仿宋" w:eastAsia="仿宋" w:hAnsi="仿宋"/>
                <w:kern w:val="0"/>
                <w:sz w:val="24"/>
              </w:rPr>
              <w:t>2</w:t>
            </w:r>
            <w:r>
              <w:rPr>
                <w:rFonts w:ascii="仿宋" w:eastAsia="仿宋" w:hAnsi="仿宋" w:cs="仿宋_GB2312" w:hint="eastAsia"/>
                <w:kern w:val="0"/>
                <w:sz w:val="24"/>
              </w:rPr>
              <w:t>分，直至扣完为止。发生严重质量事故一票否决</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78"/>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内业资料</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项目要求的施工原始记录及变更索赔相关资料整理真实、齐全并上报及时得满分，否则酌情扣分。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90"/>
          <w:jc w:val="center"/>
        </w:trPr>
        <w:tc>
          <w:tcPr>
            <w:tcW w:w="1207"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履约能力</w:t>
            </w:r>
          </w:p>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w:t>
            </w:r>
            <w:r>
              <w:rPr>
                <w:rFonts w:ascii="仿宋" w:eastAsia="仿宋" w:hAnsi="仿宋"/>
                <w:b/>
                <w:bCs/>
                <w:kern w:val="0"/>
                <w:sz w:val="24"/>
              </w:rPr>
              <w:t>22</w:t>
            </w:r>
            <w:r>
              <w:rPr>
                <w:rFonts w:ascii="仿宋" w:eastAsia="仿宋" w:hAnsi="仿宋" w:cs="仿宋_GB2312" w:hint="eastAsia"/>
                <w:b/>
                <w:bCs/>
                <w:kern w:val="0"/>
                <w:sz w:val="24"/>
              </w:rPr>
              <w:t>分）</w:t>
            </w:r>
          </w:p>
        </w:tc>
        <w:tc>
          <w:tcPr>
            <w:tcW w:w="2681" w:type="dxa"/>
            <w:tcBorders>
              <w:bottom w:val="nil"/>
            </w:tcBorders>
            <w:vAlign w:val="center"/>
          </w:tcPr>
          <w:p w:rsidR="00535CC5" w:rsidRDefault="00535CC5">
            <w:pPr>
              <w:spacing w:line="320" w:lineRule="exact"/>
              <w:jc w:val="left"/>
              <w:rPr>
                <w:rFonts w:ascii="仿宋" w:eastAsia="仿宋" w:hAnsi="仿宋"/>
                <w:kern w:val="0"/>
                <w:sz w:val="24"/>
              </w:rPr>
            </w:pPr>
          </w:p>
        </w:tc>
        <w:tc>
          <w:tcPr>
            <w:tcW w:w="1080" w:type="dxa"/>
            <w:tcBorders>
              <w:bottom w:val="nil"/>
            </w:tcBorders>
            <w:vAlign w:val="center"/>
          </w:tcPr>
          <w:p w:rsidR="00535CC5" w:rsidRDefault="00535CC5">
            <w:pPr>
              <w:spacing w:line="320" w:lineRule="exact"/>
              <w:jc w:val="center"/>
              <w:rPr>
                <w:rFonts w:ascii="仿宋" w:eastAsia="仿宋" w:hAnsi="仿宋"/>
                <w:kern w:val="0"/>
                <w:sz w:val="24"/>
              </w:rPr>
            </w:pPr>
          </w:p>
        </w:tc>
        <w:tc>
          <w:tcPr>
            <w:tcW w:w="6961" w:type="dxa"/>
            <w:tcBorders>
              <w:bottom w:val="nil"/>
            </w:tcBorders>
            <w:vAlign w:val="center"/>
          </w:tcPr>
          <w:p w:rsidR="00535CC5" w:rsidRDefault="00535CC5">
            <w:pPr>
              <w:spacing w:line="320" w:lineRule="exact"/>
              <w:rPr>
                <w:rFonts w:ascii="仿宋" w:eastAsia="仿宋" w:hAnsi="仿宋"/>
                <w:kern w:val="0"/>
                <w:sz w:val="24"/>
              </w:rPr>
            </w:pPr>
          </w:p>
        </w:tc>
        <w:tc>
          <w:tcPr>
            <w:tcW w:w="1111" w:type="dxa"/>
            <w:tcBorders>
              <w:bottom w:val="nil"/>
            </w:tcBorders>
          </w:tcPr>
          <w:p w:rsidR="00535CC5" w:rsidRDefault="00535CC5">
            <w:pPr>
              <w:spacing w:line="320" w:lineRule="exact"/>
              <w:ind w:left="1000" w:hanging="360"/>
              <w:rPr>
                <w:rFonts w:ascii="仿宋" w:eastAsia="仿宋" w:hAnsi="仿宋"/>
                <w:kern w:val="0"/>
                <w:sz w:val="24"/>
              </w:rPr>
            </w:pPr>
          </w:p>
        </w:tc>
        <w:tc>
          <w:tcPr>
            <w:tcW w:w="1189" w:type="dxa"/>
            <w:tcBorders>
              <w:bottom w:val="nil"/>
            </w:tcBorders>
          </w:tcPr>
          <w:p w:rsidR="00535CC5" w:rsidRDefault="00535CC5">
            <w:pPr>
              <w:spacing w:line="320" w:lineRule="exact"/>
              <w:ind w:left="1000" w:hanging="360"/>
              <w:rPr>
                <w:rFonts w:ascii="仿宋" w:eastAsia="仿宋" w:hAnsi="仿宋"/>
                <w:kern w:val="0"/>
                <w:sz w:val="24"/>
              </w:rPr>
            </w:pPr>
          </w:p>
        </w:tc>
      </w:tr>
      <w:tr w:rsidR="00535CC5">
        <w:trPr>
          <w:trHeight w:hRule="exact" w:val="436"/>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tcBorders>
              <w:top w:val="nil"/>
            </w:tcBorders>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劳务结算</w:t>
            </w:r>
          </w:p>
        </w:tc>
        <w:tc>
          <w:tcPr>
            <w:tcW w:w="1080" w:type="dxa"/>
            <w:tcBorders>
              <w:top w:val="nil"/>
            </w:tcBorders>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tcBorders>
              <w:top w:val="nil"/>
            </w:tcBorders>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按合同约定及集团公司规定及时结算得满分，否则不得分。</w:t>
            </w:r>
          </w:p>
        </w:tc>
        <w:tc>
          <w:tcPr>
            <w:tcW w:w="1111" w:type="dxa"/>
            <w:tcBorders>
              <w:top w:val="nil"/>
            </w:tcBorders>
          </w:tcPr>
          <w:p w:rsidR="00535CC5" w:rsidRDefault="00535CC5">
            <w:pPr>
              <w:spacing w:line="320" w:lineRule="exact"/>
              <w:ind w:left="1000" w:hanging="360"/>
              <w:rPr>
                <w:rFonts w:ascii="仿宋" w:eastAsia="仿宋" w:hAnsi="仿宋"/>
                <w:kern w:val="0"/>
                <w:sz w:val="24"/>
              </w:rPr>
            </w:pPr>
          </w:p>
        </w:tc>
        <w:tc>
          <w:tcPr>
            <w:tcW w:w="1189" w:type="dxa"/>
            <w:tcBorders>
              <w:top w:val="nil"/>
            </w:tcBorders>
          </w:tcPr>
          <w:p w:rsidR="00535CC5" w:rsidRDefault="00535CC5">
            <w:pPr>
              <w:spacing w:line="320" w:lineRule="exact"/>
              <w:ind w:left="1000" w:hanging="360"/>
              <w:rPr>
                <w:rFonts w:ascii="仿宋" w:eastAsia="仿宋" w:hAnsi="仿宋"/>
                <w:kern w:val="0"/>
                <w:sz w:val="24"/>
              </w:rPr>
            </w:pPr>
          </w:p>
        </w:tc>
      </w:tr>
      <w:tr w:rsidR="00535CC5">
        <w:trPr>
          <w:trHeight w:hRule="exact" w:val="1132"/>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材料、设备</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合理使用项目配用的材料、设备，对材料费和设备租赁费节约的，按照节约百分比适当增加</w:t>
            </w:r>
            <w:r>
              <w:rPr>
                <w:rFonts w:ascii="仿宋" w:eastAsia="仿宋" w:hAnsi="仿宋"/>
                <w:kern w:val="0"/>
                <w:sz w:val="24"/>
              </w:rPr>
              <w:t>2-3</w:t>
            </w:r>
            <w:r>
              <w:rPr>
                <w:rFonts w:ascii="仿宋" w:eastAsia="仿宋" w:hAnsi="仿宋" w:cs="仿宋_GB2312" w:hint="eastAsia"/>
                <w:kern w:val="0"/>
                <w:sz w:val="24"/>
              </w:rPr>
              <w:t>分，造成严重浪费或丢失损坏的，除按合同约定承担相关经济责任外，本项不得分。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69"/>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合法用工情况</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不合理用工每人次扣</w:t>
            </w:r>
            <w:r>
              <w:rPr>
                <w:rFonts w:ascii="仿宋" w:eastAsia="仿宋" w:hAnsi="仿宋"/>
                <w:kern w:val="0"/>
                <w:sz w:val="24"/>
              </w:rPr>
              <w:t>1</w:t>
            </w:r>
            <w:r>
              <w:rPr>
                <w:rFonts w:ascii="仿宋" w:eastAsia="仿宋" w:hAnsi="仿宋" w:cs="仿宋_GB2312" w:hint="eastAsia"/>
                <w:kern w:val="0"/>
                <w:sz w:val="24"/>
              </w:rPr>
              <w:t>分，造成恶劣影响者不得分。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64"/>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劳务工资发放</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5</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劳务工资及时足额发放且及时的得满分，出现劳资纠纷或恶性讨要事件一票否决。</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1054"/>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财务能力</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5</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合理安排资金使用，适时支付外欠款（材料、设备租赁等）的得满分，与第三方发生涉及集团公司利益的，出现上访或起诉公司的一票否决。</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634"/>
          <w:jc w:val="center"/>
        </w:trPr>
        <w:tc>
          <w:tcPr>
            <w:tcW w:w="1207"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组织与协调能力（</w:t>
            </w:r>
            <w:r>
              <w:rPr>
                <w:rFonts w:ascii="仿宋" w:eastAsia="仿宋" w:hAnsi="仿宋"/>
                <w:b/>
                <w:bCs/>
                <w:kern w:val="0"/>
                <w:sz w:val="24"/>
              </w:rPr>
              <w:t>10</w:t>
            </w:r>
            <w:r>
              <w:rPr>
                <w:rFonts w:ascii="仿宋" w:eastAsia="仿宋" w:hAnsi="仿宋" w:cs="仿宋_GB2312" w:hint="eastAsia"/>
                <w:b/>
                <w:bCs/>
                <w:kern w:val="0"/>
                <w:sz w:val="24"/>
              </w:rPr>
              <w:t>分）</w:t>
            </w: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服从管理</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对业主、监理及项目部管理人员的合理要求或指令执行不力每次扣</w:t>
            </w:r>
            <w:r>
              <w:rPr>
                <w:rFonts w:ascii="仿宋" w:eastAsia="仿宋" w:hAnsi="仿宋"/>
                <w:kern w:val="0"/>
                <w:sz w:val="24"/>
              </w:rPr>
              <w:t>2</w:t>
            </w:r>
            <w:r>
              <w:rPr>
                <w:rFonts w:ascii="仿宋" w:eastAsia="仿宋" w:hAnsi="仿宋" w:cs="仿宋_GB2312" w:hint="eastAsia"/>
                <w:kern w:val="0"/>
                <w:sz w:val="24"/>
              </w:rPr>
              <w:t>分，不配合项目部工作的一票否决。</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30"/>
          <w:jc w:val="center"/>
        </w:trPr>
        <w:tc>
          <w:tcPr>
            <w:tcW w:w="1207" w:type="dxa"/>
            <w:vMerge/>
            <w:vAlign w:val="center"/>
          </w:tcPr>
          <w:p w:rsidR="00535CC5" w:rsidRDefault="00535CC5">
            <w:pPr>
              <w:spacing w:line="320" w:lineRule="exact"/>
              <w:ind w:left="1001" w:hanging="361"/>
              <w:jc w:val="center"/>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与其他单位配合</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配合良好得满分，否则不得分。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22"/>
          <w:jc w:val="center"/>
        </w:trPr>
        <w:tc>
          <w:tcPr>
            <w:tcW w:w="1207" w:type="dxa"/>
            <w:vMerge/>
            <w:vAlign w:val="center"/>
          </w:tcPr>
          <w:p w:rsidR="00535CC5" w:rsidRDefault="00535CC5">
            <w:pPr>
              <w:spacing w:line="320" w:lineRule="exact"/>
              <w:ind w:left="1001" w:hanging="361"/>
              <w:jc w:val="center"/>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地方关系协调</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处理恰当、及时得满分，等靠项目部处理酌情扣分。</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val="443"/>
          <w:jc w:val="center"/>
        </w:trPr>
        <w:tc>
          <w:tcPr>
            <w:tcW w:w="1207" w:type="dxa"/>
            <w:vMerge w:val="restart"/>
            <w:vAlign w:val="center"/>
          </w:tcPr>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安全文明生产能力</w:t>
            </w:r>
            <w:r>
              <w:rPr>
                <w:rFonts w:ascii="仿宋" w:eastAsia="仿宋" w:hAnsi="仿宋"/>
                <w:b/>
                <w:bCs/>
                <w:kern w:val="0"/>
                <w:sz w:val="24"/>
              </w:rPr>
              <w:t xml:space="preserve"> </w:t>
            </w:r>
            <w:r>
              <w:rPr>
                <w:rFonts w:ascii="仿宋" w:eastAsia="仿宋" w:hAnsi="仿宋" w:cs="仿宋_GB2312" w:hint="eastAsia"/>
                <w:b/>
                <w:bCs/>
                <w:kern w:val="0"/>
                <w:sz w:val="24"/>
              </w:rPr>
              <w:t>（</w:t>
            </w:r>
            <w:r>
              <w:rPr>
                <w:rFonts w:ascii="仿宋" w:eastAsia="仿宋" w:hAnsi="仿宋"/>
                <w:b/>
                <w:bCs/>
                <w:kern w:val="0"/>
                <w:sz w:val="24"/>
              </w:rPr>
              <w:t>20</w:t>
            </w:r>
            <w:r>
              <w:rPr>
                <w:rFonts w:ascii="仿宋" w:eastAsia="仿宋" w:hAnsi="仿宋" w:cs="仿宋_GB2312" w:hint="eastAsia"/>
                <w:b/>
                <w:bCs/>
                <w:kern w:val="0"/>
                <w:sz w:val="24"/>
              </w:rPr>
              <w:t>分）</w:t>
            </w: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特殊工种持证率</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2</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达到</w:t>
            </w:r>
            <w:r>
              <w:rPr>
                <w:rFonts w:ascii="仿宋" w:eastAsia="仿宋" w:hAnsi="仿宋"/>
                <w:kern w:val="0"/>
                <w:sz w:val="24"/>
              </w:rPr>
              <w:t>100%</w:t>
            </w:r>
            <w:r>
              <w:rPr>
                <w:rFonts w:ascii="仿宋" w:eastAsia="仿宋" w:hAnsi="仿宋" w:cs="仿宋_GB2312" w:hint="eastAsia"/>
                <w:kern w:val="0"/>
                <w:sz w:val="24"/>
              </w:rPr>
              <w:t>得满分，每缺一证扣</w:t>
            </w:r>
            <w:r>
              <w:rPr>
                <w:rFonts w:ascii="仿宋" w:eastAsia="仿宋" w:hAnsi="仿宋"/>
                <w:kern w:val="0"/>
                <w:sz w:val="24"/>
              </w:rPr>
              <w:t>0.5</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86"/>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安全培训</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覆盖率</w:t>
            </w:r>
            <w:r>
              <w:rPr>
                <w:rFonts w:ascii="仿宋" w:eastAsia="仿宋" w:hAnsi="仿宋"/>
                <w:kern w:val="0"/>
                <w:sz w:val="24"/>
              </w:rPr>
              <w:t>100%</w:t>
            </w:r>
            <w:r>
              <w:rPr>
                <w:rFonts w:ascii="仿宋" w:eastAsia="仿宋" w:hAnsi="仿宋" w:cs="仿宋_GB2312" w:hint="eastAsia"/>
                <w:kern w:val="0"/>
                <w:sz w:val="24"/>
              </w:rPr>
              <w:t>得满分，每缺</w:t>
            </w:r>
            <w:r>
              <w:rPr>
                <w:rFonts w:ascii="仿宋" w:eastAsia="仿宋" w:hAnsi="仿宋"/>
                <w:kern w:val="0"/>
                <w:sz w:val="24"/>
              </w:rPr>
              <w:t>1</w:t>
            </w:r>
            <w:r>
              <w:rPr>
                <w:rFonts w:ascii="仿宋" w:eastAsia="仿宋" w:hAnsi="仿宋" w:cs="仿宋_GB2312" w:hint="eastAsia"/>
                <w:kern w:val="0"/>
                <w:sz w:val="24"/>
              </w:rPr>
              <w:t>人扣</w:t>
            </w:r>
            <w:r>
              <w:rPr>
                <w:rFonts w:ascii="仿宋" w:eastAsia="仿宋" w:hAnsi="仿宋"/>
                <w:kern w:val="0"/>
                <w:sz w:val="24"/>
              </w:rPr>
              <w:t>0.5</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631"/>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劳保或安全防护用品配备情况</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满足要求得满分，不符合要求每人次扣</w:t>
            </w:r>
            <w:r>
              <w:rPr>
                <w:rFonts w:ascii="仿宋" w:eastAsia="仿宋" w:hAnsi="仿宋"/>
                <w:kern w:val="0"/>
                <w:sz w:val="24"/>
              </w:rPr>
              <w:t>1</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63"/>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安全隐患</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3</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一般安全隐患每次每处扣</w:t>
            </w:r>
            <w:r>
              <w:rPr>
                <w:rFonts w:ascii="仿宋" w:eastAsia="仿宋" w:hAnsi="仿宋"/>
                <w:kern w:val="0"/>
                <w:sz w:val="24"/>
              </w:rPr>
              <w:t>0.5</w:t>
            </w:r>
            <w:r>
              <w:rPr>
                <w:rFonts w:ascii="仿宋" w:eastAsia="仿宋" w:hAnsi="仿宋" w:cs="仿宋_GB2312" w:hint="eastAsia"/>
                <w:kern w:val="0"/>
                <w:sz w:val="24"/>
              </w:rPr>
              <w:t>分，整改不及时或发现重大安全隐患，每次每处扣</w:t>
            </w:r>
            <w:r>
              <w:rPr>
                <w:rFonts w:ascii="仿宋" w:eastAsia="仿宋" w:hAnsi="仿宋"/>
                <w:kern w:val="0"/>
                <w:sz w:val="24"/>
              </w:rPr>
              <w:t>1</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830"/>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安全事故</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5</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无安全事故发生得满分，一般安全事故每次扣</w:t>
            </w:r>
            <w:r>
              <w:rPr>
                <w:rFonts w:ascii="仿宋" w:eastAsia="仿宋" w:hAnsi="仿宋"/>
                <w:kern w:val="0"/>
                <w:sz w:val="24"/>
              </w:rPr>
              <w:t>2</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623"/>
          <w:jc w:val="center"/>
        </w:trPr>
        <w:tc>
          <w:tcPr>
            <w:tcW w:w="1207" w:type="dxa"/>
            <w:vMerge/>
            <w:vAlign w:val="center"/>
          </w:tcPr>
          <w:p w:rsidR="00535CC5" w:rsidRDefault="00535CC5">
            <w:pPr>
              <w:spacing w:line="320" w:lineRule="exact"/>
              <w:ind w:left="1001" w:hanging="361"/>
              <w:rPr>
                <w:rFonts w:ascii="仿宋" w:eastAsia="仿宋" w:hAnsi="仿宋"/>
                <w:b/>
                <w:bCs/>
                <w:kern w:val="0"/>
                <w:sz w:val="24"/>
              </w:rPr>
            </w:pPr>
          </w:p>
        </w:tc>
        <w:tc>
          <w:tcPr>
            <w:tcW w:w="2681" w:type="dxa"/>
            <w:vAlign w:val="center"/>
          </w:tcPr>
          <w:p w:rsidR="00535CC5" w:rsidRDefault="00535CC5">
            <w:pPr>
              <w:spacing w:line="320" w:lineRule="exact"/>
              <w:jc w:val="left"/>
              <w:rPr>
                <w:rFonts w:ascii="仿宋" w:eastAsia="仿宋" w:hAnsi="仿宋"/>
                <w:kern w:val="0"/>
                <w:sz w:val="24"/>
              </w:rPr>
            </w:pPr>
            <w:r>
              <w:rPr>
                <w:rFonts w:ascii="仿宋" w:eastAsia="仿宋" w:hAnsi="仿宋" w:cs="仿宋_GB2312" w:hint="eastAsia"/>
                <w:kern w:val="0"/>
                <w:sz w:val="24"/>
              </w:rPr>
              <w:t>现场文明</w:t>
            </w:r>
          </w:p>
        </w:tc>
        <w:tc>
          <w:tcPr>
            <w:tcW w:w="1080" w:type="dxa"/>
            <w:vAlign w:val="center"/>
          </w:tcPr>
          <w:p w:rsidR="00535CC5" w:rsidRDefault="00535CC5">
            <w:pPr>
              <w:spacing w:line="320" w:lineRule="exact"/>
              <w:jc w:val="center"/>
              <w:rPr>
                <w:rFonts w:ascii="仿宋" w:eastAsia="仿宋" w:hAnsi="仿宋"/>
                <w:kern w:val="0"/>
                <w:sz w:val="24"/>
              </w:rPr>
            </w:pPr>
            <w:r>
              <w:rPr>
                <w:rFonts w:ascii="仿宋" w:eastAsia="仿宋" w:hAnsi="仿宋"/>
                <w:kern w:val="0"/>
                <w:sz w:val="24"/>
              </w:rPr>
              <w:t>4</w:t>
            </w:r>
          </w:p>
        </w:tc>
        <w:tc>
          <w:tcPr>
            <w:tcW w:w="6961" w:type="dxa"/>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符合业主、监理、项目部要求得满分，每次每处不合格扣</w:t>
            </w:r>
            <w:r>
              <w:rPr>
                <w:rFonts w:ascii="仿宋" w:eastAsia="仿宋" w:hAnsi="仿宋"/>
                <w:kern w:val="0"/>
                <w:sz w:val="24"/>
              </w:rPr>
              <w:t>1</w:t>
            </w:r>
            <w:r>
              <w:rPr>
                <w:rFonts w:ascii="仿宋" w:eastAsia="仿宋" w:hAnsi="仿宋" w:cs="仿宋_GB2312" w:hint="eastAsia"/>
                <w:kern w:val="0"/>
                <w:sz w:val="24"/>
              </w:rPr>
              <w:t>分，直至扣完为止。</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667"/>
          <w:jc w:val="center"/>
        </w:trPr>
        <w:tc>
          <w:tcPr>
            <w:tcW w:w="1207" w:type="dxa"/>
            <w:vMerge w:val="restart"/>
            <w:vAlign w:val="center"/>
          </w:tcPr>
          <w:p w:rsidR="00535CC5" w:rsidRDefault="00535CC5">
            <w:pPr>
              <w:spacing w:line="320" w:lineRule="exact"/>
              <w:jc w:val="center"/>
              <w:rPr>
                <w:rFonts w:ascii="仿宋" w:eastAsia="仿宋" w:hAnsi="仿宋"/>
                <w:b/>
                <w:bCs/>
                <w:kern w:val="0"/>
                <w:sz w:val="24"/>
              </w:rPr>
            </w:pPr>
          </w:p>
          <w:p w:rsidR="00535CC5" w:rsidRDefault="00535CC5">
            <w:pPr>
              <w:spacing w:line="320" w:lineRule="exact"/>
              <w:jc w:val="center"/>
              <w:rPr>
                <w:rFonts w:ascii="仿宋" w:eastAsia="仿宋" w:hAnsi="仿宋"/>
                <w:b/>
                <w:bCs/>
                <w:kern w:val="0"/>
                <w:sz w:val="24"/>
              </w:rPr>
            </w:pPr>
            <w:r>
              <w:rPr>
                <w:rFonts w:ascii="仿宋" w:eastAsia="仿宋" w:hAnsi="仿宋" w:cs="仿宋_GB2312" w:hint="eastAsia"/>
                <w:b/>
                <w:bCs/>
                <w:kern w:val="0"/>
                <w:sz w:val="24"/>
              </w:rPr>
              <w:t>否决指标</w:t>
            </w: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发生重大责任质量安全事故或造成重大损失的</w:t>
            </w:r>
          </w:p>
        </w:tc>
        <w:tc>
          <w:tcPr>
            <w:tcW w:w="6961" w:type="dxa"/>
            <w:vMerge w:val="restart"/>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凡发生否决指标的任何一项，将列入集团公司黑名单，一票否决。</w:t>
            </w: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747"/>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spacing w:val="-6"/>
                <w:kern w:val="0"/>
                <w:sz w:val="24"/>
              </w:rPr>
              <w:t>发生恶意赊欠当地居民或商户事件引起经济纠纷或造成恶劣影响的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1077"/>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与项目部或者其它劳务单位之间相互串通投标、以行贿等不正当手段谋取中标的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73"/>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spacing w:val="-6"/>
                <w:kern w:val="0"/>
                <w:sz w:val="24"/>
              </w:rPr>
              <w:t>将承包的工程转包或者违法分包的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67"/>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发生恶意拖欠工程款或劳务费的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73"/>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项目中途退出或卷款潜逃的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65"/>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与集团公司发生法律纠纷的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r w:rsidR="00535CC5">
        <w:trPr>
          <w:trHeight w:hRule="exact" w:val="465"/>
          <w:jc w:val="center"/>
        </w:trPr>
        <w:tc>
          <w:tcPr>
            <w:tcW w:w="1207" w:type="dxa"/>
            <w:vMerge/>
            <w:vAlign w:val="center"/>
          </w:tcPr>
          <w:p w:rsidR="00535CC5" w:rsidRDefault="00535CC5">
            <w:pPr>
              <w:spacing w:line="320" w:lineRule="exact"/>
              <w:ind w:left="1000" w:hanging="360"/>
              <w:rPr>
                <w:rFonts w:ascii="仿宋" w:eastAsia="仿宋" w:hAnsi="仿宋"/>
                <w:kern w:val="0"/>
                <w:sz w:val="24"/>
              </w:rPr>
            </w:pPr>
          </w:p>
        </w:tc>
        <w:tc>
          <w:tcPr>
            <w:tcW w:w="3761" w:type="dxa"/>
            <w:gridSpan w:val="2"/>
            <w:vAlign w:val="center"/>
          </w:tcPr>
          <w:p w:rsidR="00535CC5" w:rsidRDefault="00535CC5">
            <w:pPr>
              <w:spacing w:line="320" w:lineRule="exact"/>
              <w:rPr>
                <w:rFonts w:ascii="仿宋" w:eastAsia="仿宋" w:hAnsi="仿宋"/>
                <w:kern w:val="0"/>
                <w:sz w:val="24"/>
              </w:rPr>
            </w:pPr>
            <w:r>
              <w:rPr>
                <w:rFonts w:ascii="仿宋" w:eastAsia="仿宋" w:hAnsi="仿宋" w:cs="仿宋_GB2312" w:hint="eastAsia"/>
                <w:kern w:val="0"/>
                <w:sz w:val="24"/>
              </w:rPr>
              <w:t>向集团公司相关人员行贿的</w:t>
            </w:r>
          </w:p>
        </w:tc>
        <w:tc>
          <w:tcPr>
            <w:tcW w:w="6961" w:type="dxa"/>
            <w:vMerge/>
            <w:vAlign w:val="center"/>
          </w:tcPr>
          <w:p w:rsidR="00535CC5" w:rsidRDefault="00535CC5">
            <w:pPr>
              <w:spacing w:line="320" w:lineRule="exact"/>
              <w:ind w:left="1000" w:hanging="360"/>
              <w:rPr>
                <w:rFonts w:ascii="仿宋" w:eastAsia="仿宋" w:hAnsi="仿宋"/>
                <w:kern w:val="0"/>
                <w:sz w:val="24"/>
              </w:rPr>
            </w:pPr>
          </w:p>
        </w:tc>
        <w:tc>
          <w:tcPr>
            <w:tcW w:w="1111" w:type="dxa"/>
          </w:tcPr>
          <w:p w:rsidR="00535CC5" w:rsidRDefault="00535CC5">
            <w:pPr>
              <w:spacing w:line="320" w:lineRule="exact"/>
              <w:ind w:left="1000" w:hanging="360"/>
              <w:rPr>
                <w:rFonts w:ascii="仿宋" w:eastAsia="仿宋" w:hAnsi="仿宋"/>
                <w:kern w:val="0"/>
                <w:sz w:val="24"/>
              </w:rPr>
            </w:pPr>
          </w:p>
        </w:tc>
        <w:tc>
          <w:tcPr>
            <w:tcW w:w="1189" w:type="dxa"/>
          </w:tcPr>
          <w:p w:rsidR="00535CC5" w:rsidRDefault="00535CC5">
            <w:pPr>
              <w:spacing w:line="320" w:lineRule="exact"/>
              <w:ind w:left="1000" w:hanging="360"/>
              <w:rPr>
                <w:rFonts w:ascii="仿宋" w:eastAsia="仿宋" w:hAnsi="仿宋"/>
                <w:kern w:val="0"/>
                <w:sz w:val="24"/>
              </w:rPr>
            </w:pPr>
          </w:p>
        </w:tc>
      </w:tr>
    </w:tbl>
    <w:p w:rsidR="00535CC5" w:rsidRDefault="00535CC5">
      <w:pPr>
        <w:pStyle w:val="ListContinue3"/>
        <w:ind w:leftChars="0" w:left="0" w:firstLineChars="450" w:firstLine="1080"/>
        <w:rPr>
          <w:rFonts w:ascii="仿宋" w:eastAsia="仿宋" w:hAnsi="仿宋"/>
          <w:sz w:val="24"/>
        </w:rPr>
      </w:pPr>
      <w:r>
        <w:rPr>
          <w:rFonts w:ascii="仿宋" w:eastAsia="仿宋" w:hAnsi="仿宋" w:cs="仿宋_GB2312" w:hint="eastAsia"/>
          <w:kern w:val="0"/>
          <w:sz w:val="24"/>
        </w:rPr>
        <w:t>审批：</w:t>
      </w:r>
      <w:r>
        <w:rPr>
          <w:rFonts w:ascii="仿宋" w:eastAsia="仿宋" w:hAnsi="仿宋" w:cs="仿宋_GB2312"/>
          <w:kern w:val="0"/>
          <w:sz w:val="24"/>
        </w:rPr>
        <w:t xml:space="preserve">                                 </w:t>
      </w:r>
      <w:r>
        <w:rPr>
          <w:rFonts w:ascii="仿宋" w:eastAsia="仿宋" w:hAnsi="仿宋" w:cs="仿宋_GB2312" w:hint="eastAsia"/>
          <w:kern w:val="0"/>
          <w:sz w:val="24"/>
        </w:rPr>
        <w:t>审核：</w:t>
      </w:r>
      <w:r>
        <w:rPr>
          <w:rFonts w:ascii="仿宋" w:eastAsia="仿宋" w:hAnsi="仿宋" w:cs="仿宋_GB2312"/>
          <w:kern w:val="0"/>
          <w:sz w:val="24"/>
        </w:rPr>
        <w:t xml:space="preserve">                              </w:t>
      </w:r>
      <w:r>
        <w:rPr>
          <w:rFonts w:ascii="仿宋" w:eastAsia="仿宋" w:hAnsi="仿宋" w:cs="仿宋_GB2312" w:hint="eastAsia"/>
          <w:kern w:val="0"/>
          <w:sz w:val="24"/>
        </w:rPr>
        <w:t>编制：</w:t>
      </w:r>
    </w:p>
    <w:sectPr w:rsidR="00535CC5" w:rsidSect="00A31CE8">
      <w:footerReference w:type="default" r:id="rId16"/>
      <w:pgSz w:w="16838" w:h="11906" w:orient="landscape"/>
      <w:pgMar w:top="1440" w:right="1800" w:bottom="1440" w:left="1800" w:header="0" w:footer="850" w:gutter="0"/>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CC5" w:rsidRDefault="00535CC5" w:rsidP="00A31CE8">
      <w:r>
        <w:separator/>
      </w:r>
    </w:p>
  </w:endnote>
  <w:endnote w:type="continuationSeparator" w:id="0">
    <w:p w:rsidR="00535CC5" w:rsidRDefault="00535CC5" w:rsidP="00A31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jc w:val="center"/>
      <w:rPr>
        <w:rFonts w:ascii="Times New Roman" w:hAnsi="Times New Roman"/>
      </w:rPr>
    </w:pPr>
    <w:r>
      <w:rPr>
        <w:noProof/>
      </w:rPr>
      <w:pict>
        <v:shapetype id="_x0000_t202" coordsize="21600,21600" o:spt="202" path="m,l,21600r21600,l21600,xe">
          <v:stroke joinstyle="miter"/>
          <v:path gradientshapeok="t" o:connecttype="rect"/>
        </v:shapetype>
        <v:shape id="文本框 9" o:spid="_x0000_s2049" type="#_x0000_t202" style="position:absolute;left:0;text-align:left;margin-left:224.35pt;margin-top:-14.45pt;width:24.6pt;height:2in;z-index:251660288;mso-position-horizontal-relative:margin" filled="f" stroked="f">
          <v:textbox style="mso-fit-shape-to-text:t" inset="0,0,0,0">
            <w:txbxContent>
              <w:p w:rsidR="00535CC5" w:rsidRDefault="00535CC5">
                <w:pPr>
                  <w:pStyle w:val="Foo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Footer"/>
      <w:jc w:val="center"/>
      <w:rPr>
        <w:rFonts w:ascii="Times New Roman" w:hAnsi="Times New Roman"/>
      </w:rPr>
    </w:pPr>
    <w:r>
      <w:rPr>
        <w:noProof/>
      </w:rPr>
      <w:pict>
        <v:shapetype id="_x0000_t202" coordsize="21600,21600" o:spt="202" path="m,l,21600r21600,l21600,xe">
          <v:stroke joinstyle="miter"/>
          <v:path gradientshapeok="t" o:connecttype="rect"/>
        </v:shapetype>
        <v:shape id="文本框 11" o:spid="_x0000_s2050" type="#_x0000_t202" style="position:absolute;left:0;text-align:left;margin-left:345.5pt;margin-top:-.65pt;width:21.6pt;height:17.4pt;z-index:251662336;mso-position-horizontal-relative:margin" filled="f" stroked="f">
          <v:textbox inset="0,0,0,0">
            <w:txbxContent>
              <w:p w:rsidR="00535CC5" w:rsidRDefault="00535CC5">
                <w:pPr>
                  <w:pStyle w:val="Footer"/>
                </w:pPr>
                <w:fldSimple w:instr=" PAGE  \* MERGEFORMAT ">
                  <w:r>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CC5" w:rsidRDefault="00535CC5" w:rsidP="00A31CE8">
      <w:r>
        <w:separator/>
      </w:r>
    </w:p>
  </w:footnote>
  <w:footnote w:type="continuationSeparator" w:id="0">
    <w:p w:rsidR="00535CC5" w:rsidRDefault="00535CC5" w:rsidP="00A31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rsidP="009A37C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C5" w:rsidRDefault="00535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634EC"/>
    <w:multiLevelType w:val="multilevel"/>
    <w:tmpl w:val="495634EC"/>
    <w:lvl w:ilvl="0">
      <w:start w:val="1"/>
      <w:numFmt w:val="japaneseCounting"/>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
    <w:nsid w:val="548C3F5F"/>
    <w:multiLevelType w:val="multilevel"/>
    <w:tmpl w:val="548C3F5F"/>
    <w:lvl w:ilvl="0">
      <w:start w:val="1"/>
      <w:numFmt w:val="japaneseCounting"/>
      <w:lvlText w:val="（%1）"/>
      <w:lvlJc w:val="left"/>
      <w:pPr>
        <w:ind w:left="1040" w:hanging="756"/>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2">
    <w:nsid w:val="7FB2191C"/>
    <w:multiLevelType w:val="multilevel"/>
    <w:tmpl w:val="7FB2191C"/>
    <w:lvl w:ilvl="0">
      <w:start w:val="1"/>
      <w:numFmt w:val="japaneseCounting"/>
      <w:lvlText w:val="第%1章"/>
      <w:lvlJc w:val="left"/>
      <w:pPr>
        <w:ind w:left="900" w:hanging="90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80"/>
  <w:drawingGridVerticalSpacing w:val="190"/>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18E"/>
    <w:rsid w:val="0000042F"/>
    <w:rsid w:val="00010679"/>
    <w:rsid w:val="00013942"/>
    <w:rsid w:val="000239B4"/>
    <w:rsid w:val="00026B35"/>
    <w:rsid w:val="00036954"/>
    <w:rsid w:val="00037ADC"/>
    <w:rsid w:val="00041A2A"/>
    <w:rsid w:val="00046232"/>
    <w:rsid w:val="00061CB1"/>
    <w:rsid w:val="000630A0"/>
    <w:rsid w:val="000630DC"/>
    <w:rsid w:val="00071177"/>
    <w:rsid w:val="00081857"/>
    <w:rsid w:val="000A18D9"/>
    <w:rsid w:val="000A4B37"/>
    <w:rsid w:val="000A77C7"/>
    <w:rsid w:val="000A7B5F"/>
    <w:rsid w:val="000A7D56"/>
    <w:rsid w:val="000B0571"/>
    <w:rsid w:val="000B7DA3"/>
    <w:rsid w:val="000C05C6"/>
    <w:rsid w:val="000C0EF1"/>
    <w:rsid w:val="000C1467"/>
    <w:rsid w:val="000C5871"/>
    <w:rsid w:val="000E5961"/>
    <w:rsid w:val="000F6345"/>
    <w:rsid w:val="000F68AC"/>
    <w:rsid w:val="00104CD6"/>
    <w:rsid w:val="0011142B"/>
    <w:rsid w:val="0011165C"/>
    <w:rsid w:val="0011647A"/>
    <w:rsid w:val="00121F42"/>
    <w:rsid w:val="001247BC"/>
    <w:rsid w:val="00124D67"/>
    <w:rsid w:val="001362A8"/>
    <w:rsid w:val="00152DBE"/>
    <w:rsid w:val="001562DD"/>
    <w:rsid w:val="001573C5"/>
    <w:rsid w:val="001671E2"/>
    <w:rsid w:val="00170CEE"/>
    <w:rsid w:val="00174DC7"/>
    <w:rsid w:val="00175D64"/>
    <w:rsid w:val="00182060"/>
    <w:rsid w:val="00184610"/>
    <w:rsid w:val="001862CC"/>
    <w:rsid w:val="001A1237"/>
    <w:rsid w:val="001C7768"/>
    <w:rsid w:val="001D2916"/>
    <w:rsid w:val="001E3AA1"/>
    <w:rsid w:val="001F1C08"/>
    <w:rsid w:val="001F4678"/>
    <w:rsid w:val="001F5AA9"/>
    <w:rsid w:val="00201795"/>
    <w:rsid w:val="0020468C"/>
    <w:rsid w:val="002055BE"/>
    <w:rsid w:val="00211AA3"/>
    <w:rsid w:val="00214337"/>
    <w:rsid w:val="00230BD7"/>
    <w:rsid w:val="002460A2"/>
    <w:rsid w:val="00246EFD"/>
    <w:rsid w:val="00252C79"/>
    <w:rsid w:val="002543AA"/>
    <w:rsid w:val="00257819"/>
    <w:rsid w:val="00265713"/>
    <w:rsid w:val="0028114F"/>
    <w:rsid w:val="00282AC2"/>
    <w:rsid w:val="0028480C"/>
    <w:rsid w:val="00287562"/>
    <w:rsid w:val="00293694"/>
    <w:rsid w:val="00294DA9"/>
    <w:rsid w:val="002952B0"/>
    <w:rsid w:val="002958F0"/>
    <w:rsid w:val="002A23D0"/>
    <w:rsid w:val="002A5513"/>
    <w:rsid w:val="002A6307"/>
    <w:rsid w:val="002B30C6"/>
    <w:rsid w:val="002B4B83"/>
    <w:rsid w:val="002D17BF"/>
    <w:rsid w:val="002D59ED"/>
    <w:rsid w:val="00302308"/>
    <w:rsid w:val="00306E50"/>
    <w:rsid w:val="00307DD7"/>
    <w:rsid w:val="00310673"/>
    <w:rsid w:val="00316914"/>
    <w:rsid w:val="003202F1"/>
    <w:rsid w:val="00320C4D"/>
    <w:rsid w:val="003519CC"/>
    <w:rsid w:val="00365A4A"/>
    <w:rsid w:val="00365EA1"/>
    <w:rsid w:val="003742C5"/>
    <w:rsid w:val="0037649D"/>
    <w:rsid w:val="00376C3C"/>
    <w:rsid w:val="00385CAB"/>
    <w:rsid w:val="003865A8"/>
    <w:rsid w:val="003979C5"/>
    <w:rsid w:val="003B02B4"/>
    <w:rsid w:val="003B78D0"/>
    <w:rsid w:val="003C518E"/>
    <w:rsid w:val="003D053E"/>
    <w:rsid w:val="003D57DF"/>
    <w:rsid w:val="003E2551"/>
    <w:rsid w:val="003F2128"/>
    <w:rsid w:val="003F3920"/>
    <w:rsid w:val="004034DF"/>
    <w:rsid w:val="00407A0A"/>
    <w:rsid w:val="00422D64"/>
    <w:rsid w:val="004246A1"/>
    <w:rsid w:val="004257E7"/>
    <w:rsid w:val="0043063A"/>
    <w:rsid w:val="004311E5"/>
    <w:rsid w:val="00432662"/>
    <w:rsid w:val="00434287"/>
    <w:rsid w:val="00455D47"/>
    <w:rsid w:val="00463D7D"/>
    <w:rsid w:val="00465A78"/>
    <w:rsid w:val="004675A9"/>
    <w:rsid w:val="004763B9"/>
    <w:rsid w:val="004867F3"/>
    <w:rsid w:val="00494842"/>
    <w:rsid w:val="004A0306"/>
    <w:rsid w:val="004A3C3E"/>
    <w:rsid w:val="004B2F1D"/>
    <w:rsid w:val="004B586C"/>
    <w:rsid w:val="004C35CD"/>
    <w:rsid w:val="004D054F"/>
    <w:rsid w:val="004D7CF0"/>
    <w:rsid w:val="004E0FC9"/>
    <w:rsid w:val="004E46A8"/>
    <w:rsid w:val="00501237"/>
    <w:rsid w:val="005139DD"/>
    <w:rsid w:val="00517361"/>
    <w:rsid w:val="0052071B"/>
    <w:rsid w:val="00520F5A"/>
    <w:rsid w:val="0052475C"/>
    <w:rsid w:val="005321CA"/>
    <w:rsid w:val="00535CC5"/>
    <w:rsid w:val="00557FE9"/>
    <w:rsid w:val="0056602C"/>
    <w:rsid w:val="00581D2A"/>
    <w:rsid w:val="005827AD"/>
    <w:rsid w:val="00597A66"/>
    <w:rsid w:val="005A02EE"/>
    <w:rsid w:val="005B646A"/>
    <w:rsid w:val="005C2E0A"/>
    <w:rsid w:val="005C4B38"/>
    <w:rsid w:val="005C7627"/>
    <w:rsid w:val="005C7E81"/>
    <w:rsid w:val="005E035F"/>
    <w:rsid w:val="005E1367"/>
    <w:rsid w:val="005E50FE"/>
    <w:rsid w:val="005E587D"/>
    <w:rsid w:val="005E7CCE"/>
    <w:rsid w:val="005F7EA1"/>
    <w:rsid w:val="00601DC9"/>
    <w:rsid w:val="00605ECD"/>
    <w:rsid w:val="006074FC"/>
    <w:rsid w:val="00607915"/>
    <w:rsid w:val="00616333"/>
    <w:rsid w:val="006337F2"/>
    <w:rsid w:val="0063516F"/>
    <w:rsid w:val="00646844"/>
    <w:rsid w:val="00666DD6"/>
    <w:rsid w:val="006721C4"/>
    <w:rsid w:val="00687220"/>
    <w:rsid w:val="00687B47"/>
    <w:rsid w:val="006908CD"/>
    <w:rsid w:val="006960E1"/>
    <w:rsid w:val="006A0DB8"/>
    <w:rsid w:val="006B4E4C"/>
    <w:rsid w:val="006B537C"/>
    <w:rsid w:val="006C32B1"/>
    <w:rsid w:val="006C3418"/>
    <w:rsid w:val="006D2972"/>
    <w:rsid w:val="006D4225"/>
    <w:rsid w:val="006D4356"/>
    <w:rsid w:val="006F4A86"/>
    <w:rsid w:val="0073010C"/>
    <w:rsid w:val="0073598C"/>
    <w:rsid w:val="007377D5"/>
    <w:rsid w:val="007418E1"/>
    <w:rsid w:val="00754613"/>
    <w:rsid w:val="00770FBF"/>
    <w:rsid w:val="0078396A"/>
    <w:rsid w:val="007B6B4C"/>
    <w:rsid w:val="007B6CB7"/>
    <w:rsid w:val="007D46AC"/>
    <w:rsid w:val="007D70BA"/>
    <w:rsid w:val="007E3E89"/>
    <w:rsid w:val="007F0557"/>
    <w:rsid w:val="007F0737"/>
    <w:rsid w:val="007F3492"/>
    <w:rsid w:val="008044BF"/>
    <w:rsid w:val="008074C0"/>
    <w:rsid w:val="008100A9"/>
    <w:rsid w:val="0081549C"/>
    <w:rsid w:val="0082251B"/>
    <w:rsid w:val="00830DD3"/>
    <w:rsid w:val="00832764"/>
    <w:rsid w:val="00835956"/>
    <w:rsid w:val="00844748"/>
    <w:rsid w:val="0086056C"/>
    <w:rsid w:val="00864F62"/>
    <w:rsid w:val="00873E4B"/>
    <w:rsid w:val="00874E88"/>
    <w:rsid w:val="00875F12"/>
    <w:rsid w:val="00876259"/>
    <w:rsid w:val="0087785F"/>
    <w:rsid w:val="008858B6"/>
    <w:rsid w:val="008876F9"/>
    <w:rsid w:val="00893CC6"/>
    <w:rsid w:val="008B0A75"/>
    <w:rsid w:val="008B44BB"/>
    <w:rsid w:val="008B7F8B"/>
    <w:rsid w:val="008C42EE"/>
    <w:rsid w:val="008C4C30"/>
    <w:rsid w:val="008C73E4"/>
    <w:rsid w:val="008C73E8"/>
    <w:rsid w:val="008C7DF5"/>
    <w:rsid w:val="008D3C32"/>
    <w:rsid w:val="008E7BBB"/>
    <w:rsid w:val="008F37B2"/>
    <w:rsid w:val="00900624"/>
    <w:rsid w:val="00904782"/>
    <w:rsid w:val="009052A1"/>
    <w:rsid w:val="00913397"/>
    <w:rsid w:val="00914960"/>
    <w:rsid w:val="00921B24"/>
    <w:rsid w:val="00942AC3"/>
    <w:rsid w:val="00951369"/>
    <w:rsid w:val="009562EA"/>
    <w:rsid w:val="00956C53"/>
    <w:rsid w:val="00964D80"/>
    <w:rsid w:val="00966AB5"/>
    <w:rsid w:val="009720F3"/>
    <w:rsid w:val="00983540"/>
    <w:rsid w:val="00992AA4"/>
    <w:rsid w:val="0099637E"/>
    <w:rsid w:val="009A1457"/>
    <w:rsid w:val="009A255D"/>
    <w:rsid w:val="009A37CE"/>
    <w:rsid w:val="009A7E9B"/>
    <w:rsid w:val="009B217A"/>
    <w:rsid w:val="009C4CB3"/>
    <w:rsid w:val="009C653C"/>
    <w:rsid w:val="009D21B9"/>
    <w:rsid w:val="009D4027"/>
    <w:rsid w:val="009E236E"/>
    <w:rsid w:val="009E40DB"/>
    <w:rsid w:val="00A07DAD"/>
    <w:rsid w:val="00A17F45"/>
    <w:rsid w:val="00A20635"/>
    <w:rsid w:val="00A31CE8"/>
    <w:rsid w:val="00A436D9"/>
    <w:rsid w:val="00A5279C"/>
    <w:rsid w:val="00A65BD6"/>
    <w:rsid w:val="00A739F4"/>
    <w:rsid w:val="00A83CDF"/>
    <w:rsid w:val="00A84BB7"/>
    <w:rsid w:val="00A85109"/>
    <w:rsid w:val="00A8566C"/>
    <w:rsid w:val="00A924C4"/>
    <w:rsid w:val="00A9288B"/>
    <w:rsid w:val="00A972DE"/>
    <w:rsid w:val="00AA3D3B"/>
    <w:rsid w:val="00AA5A12"/>
    <w:rsid w:val="00AA6272"/>
    <w:rsid w:val="00AB5CD1"/>
    <w:rsid w:val="00AC4BDB"/>
    <w:rsid w:val="00AD1D3C"/>
    <w:rsid w:val="00AD6C6A"/>
    <w:rsid w:val="00AE0C40"/>
    <w:rsid w:val="00AF1046"/>
    <w:rsid w:val="00AF15DB"/>
    <w:rsid w:val="00AF3602"/>
    <w:rsid w:val="00AF3739"/>
    <w:rsid w:val="00AF4CF3"/>
    <w:rsid w:val="00B001B9"/>
    <w:rsid w:val="00B034AD"/>
    <w:rsid w:val="00B050A7"/>
    <w:rsid w:val="00B11F74"/>
    <w:rsid w:val="00B21230"/>
    <w:rsid w:val="00B235EF"/>
    <w:rsid w:val="00B248D3"/>
    <w:rsid w:val="00B449BF"/>
    <w:rsid w:val="00B50701"/>
    <w:rsid w:val="00B61430"/>
    <w:rsid w:val="00B62392"/>
    <w:rsid w:val="00B65D08"/>
    <w:rsid w:val="00B751DE"/>
    <w:rsid w:val="00B85CFD"/>
    <w:rsid w:val="00B91C0B"/>
    <w:rsid w:val="00B92B59"/>
    <w:rsid w:val="00BA0467"/>
    <w:rsid w:val="00BA0D9C"/>
    <w:rsid w:val="00BA5919"/>
    <w:rsid w:val="00BA6DC6"/>
    <w:rsid w:val="00BD6DFC"/>
    <w:rsid w:val="00BE05AD"/>
    <w:rsid w:val="00BE356B"/>
    <w:rsid w:val="00BF3A70"/>
    <w:rsid w:val="00C07897"/>
    <w:rsid w:val="00C20818"/>
    <w:rsid w:val="00C41E2B"/>
    <w:rsid w:val="00C525A9"/>
    <w:rsid w:val="00C634A4"/>
    <w:rsid w:val="00C67B13"/>
    <w:rsid w:val="00C71DE3"/>
    <w:rsid w:val="00C74ED3"/>
    <w:rsid w:val="00C81966"/>
    <w:rsid w:val="00C840CB"/>
    <w:rsid w:val="00C8597A"/>
    <w:rsid w:val="00C86812"/>
    <w:rsid w:val="00C934D6"/>
    <w:rsid w:val="00C93C8D"/>
    <w:rsid w:val="00C95C81"/>
    <w:rsid w:val="00C9747A"/>
    <w:rsid w:val="00CB40BB"/>
    <w:rsid w:val="00CB5305"/>
    <w:rsid w:val="00CC0859"/>
    <w:rsid w:val="00CC708D"/>
    <w:rsid w:val="00CD4147"/>
    <w:rsid w:val="00CE5050"/>
    <w:rsid w:val="00CE56FA"/>
    <w:rsid w:val="00CF3AB5"/>
    <w:rsid w:val="00D021C2"/>
    <w:rsid w:val="00D1477E"/>
    <w:rsid w:val="00D16E71"/>
    <w:rsid w:val="00D22FD4"/>
    <w:rsid w:val="00D25EBF"/>
    <w:rsid w:val="00D446FB"/>
    <w:rsid w:val="00D455EE"/>
    <w:rsid w:val="00D62A08"/>
    <w:rsid w:val="00D6430A"/>
    <w:rsid w:val="00D668A3"/>
    <w:rsid w:val="00D71608"/>
    <w:rsid w:val="00D85941"/>
    <w:rsid w:val="00DB120F"/>
    <w:rsid w:val="00DC3246"/>
    <w:rsid w:val="00DC792D"/>
    <w:rsid w:val="00DD5749"/>
    <w:rsid w:val="00DD7BB4"/>
    <w:rsid w:val="00DF22B2"/>
    <w:rsid w:val="00DF32C8"/>
    <w:rsid w:val="00DF50E8"/>
    <w:rsid w:val="00E12627"/>
    <w:rsid w:val="00E164A8"/>
    <w:rsid w:val="00E26F5E"/>
    <w:rsid w:val="00E270DF"/>
    <w:rsid w:val="00E31385"/>
    <w:rsid w:val="00E401AA"/>
    <w:rsid w:val="00E41200"/>
    <w:rsid w:val="00E4178D"/>
    <w:rsid w:val="00E44E70"/>
    <w:rsid w:val="00E53C51"/>
    <w:rsid w:val="00E77E74"/>
    <w:rsid w:val="00E855AA"/>
    <w:rsid w:val="00E870AC"/>
    <w:rsid w:val="00E878EF"/>
    <w:rsid w:val="00E91EA2"/>
    <w:rsid w:val="00EA796A"/>
    <w:rsid w:val="00EB1E61"/>
    <w:rsid w:val="00EB7814"/>
    <w:rsid w:val="00EC0B50"/>
    <w:rsid w:val="00EC7798"/>
    <w:rsid w:val="00EE52C5"/>
    <w:rsid w:val="00EF7F70"/>
    <w:rsid w:val="00F040CA"/>
    <w:rsid w:val="00F04918"/>
    <w:rsid w:val="00F118CD"/>
    <w:rsid w:val="00F177DE"/>
    <w:rsid w:val="00F20B36"/>
    <w:rsid w:val="00F25A7D"/>
    <w:rsid w:val="00F26417"/>
    <w:rsid w:val="00F3097E"/>
    <w:rsid w:val="00F30CE6"/>
    <w:rsid w:val="00F42F7B"/>
    <w:rsid w:val="00F441A4"/>
    <w:rsid w:val="00F44C68"/>
    <w:rsid w:val="00F57470"/>
    <w:rsid w:val="00F600DD"/>
    <w:rsid w:val="00F7016E"/>
    <w:rsid w:val="00F76DDE"/>
    <w:rsid w:val="00F83029"/>
    <w:rsid w:val="00F907D0"/>
    <w:rsid w:val="00FA1DA1"/>
    <w:rsid w:val="00FA5AC5"/>
    <w:rsid w:val="00FB0D9E"/>
    <w:rsid w:val="00FB4C63"/>
    <w:rsid w:val="00FB7E9B"/>
    <w:rsid w:val="00FC2E1C"/>
    <w:rsid w:val="00FC616F"/>
    <w:rsid w:val="00FD1EC6"/>
    <w:rsid w:val="00FD287A"/>
    <w:rsid w:val="00FD2F29"/>
    <w:rsid w:val="00FD379F"/>
    <w:rsid w:val="00FE2E04"/>
    <w:rsid w:val="00FE5066"/>
    <w:rsid w:val="03D23987"/>
    <w:rsid w:val="06972828"/>
    <w:rsid w:val="094C3928"/>
    <w:rsid w:val="0B804BA5"/>
    <w:rsid w:val="0D787663"/>
    <w:rsid w:val="0DC948A6"/>
    <w:rsid w:val="0E8503A9"/>
    <w:rsid w:val="0F1A52F8"/>
    <w:rsid w:val="130957D1"/>
    <w:rsid w:val="17142CB4"/>
    <w:rsid w:val="1A26525E"/>
    <w:rsid w:val="1D5D6C3F"/>
    <w:rsid w:val="22DD0FB8"/>
    <w:rsid w:val="235B76E4"/>
    <w:rsid w:val="24E45455"/>
    <w:rsid w:val="268A1F0C"/>
    <w:rsid w:val="2B9B4602"/>
    <w:rsid w:val="2CC37DAF"/>
    <w:rsid w:val="3216116F"/>
    <w:rsid w:val="331B6F4B"/>
    <w:rsid w:val="348F1ACF"/>
    <w:rsid w:val="34EC72D8"/>
    <w:rsid w:val="36A85EBB"/>
    <w:rsid w:val="3A2273FA"/>
    <w:rsid w:val="3C227AF4"/>
    <w:rsid w:val="3F6A0302"/>
    <w:rsid w:val="45446468"/>
    <w:rsid w:val="47864D50"/>
    <w:rsid w:val="49E56924"/>
    <w:rsid w:val="4C3372DB"/>
    <w:rsid w:val="4D5C6422"/>
    <w:rsid w:val="5631171B"/>
    <w:rsid w:val="56A741CB"/>
    <w:rsid w:val="57FD00CF"/>
    <w:rsid w:val="59F354A3"/>
    <w:rsid w:val="5B1122A2"/>
    <w:rsid w:val="5DA9562D"/>
    <w:rsid w:val="60885D39"/>
    <w:rsid w:val="67011542"/>
    <w:rsid w:val="6A84155F"/>
    <w:rsid w:val="6AE549B8"/>
    <w:rsid w:val="6AEC1EC4"/>
    <w:rsid w:val="6C66274A"/>
    <w:rsid w:val="6D0B2C87"/>
    <w:rsid w:val="6E4C515D"/>
    <w:rsid w:val="70B942DB"/>
    <w:rsid w:val="71361363"/>
    <w:rsid w:val="73BB456A"/>
    <w:rsid w:val="776D023C"/>
    <w:rsid w:val="7AE86DC9"/>
    <w:rsid w:val="7C6E5090"/>
    <w:rsid w:val="7D455723"/>
    <w:rsid w:val="7E870848"/>
    <w:rsid w:val="7FD07F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31CE8"/>
    <w:pPr>
      <w:widowControl w:val="0"/>
      <w:jc w:val="both"/>
    </w:pPr>
    <w:rPr>
      <w:rFonts w:ascii="宋体" w:hAnsi="宋体"/>
      <w:sz w:val="28"/>
      <w:szCs w:val="24"/>
    </w:rPr>
  </w:style>
  <w:style w:type="paragraph" w:styleId="Heading1">
    <w:name w:val="heading 1"/>
    <w:basedOn w:val="Normal"/>
    <w:next w:val="Normal"/>
    <w:link w:val="Heading1Char"/>
    <w:uiPriority w:val="99"/>
    <w:qFormat/>
    <w:rsid w:val="00A31CE8"/>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9"/>
    <w:qFormat/>
    <w:locked/>
    <w:rsid w:val="00A31CE8"/>
    <w:pPr>
      <w:keepNext/>
      <w:keepLines/>
      <w:spacing w:line="413" w:lineRule="auto"/>
      <w:outlineLvl w:val="2"/>
    </w:pPr>
    <w:rPr>
      <w:b/>
      <w:sz w:val="32"/>
    </w:rPr>
  </w:style>
  <w:style w:type="paragraph" w:styleId="Heading4">
    <w:name w:val="heading 4"/>
    <w:basedOn w:val="Normal"/>
    <w:next w:val="Normal"/>
    <w:link w:val="Heading4Char"/>
    <w:uiPriority w:val="99"/>
    <w:qFormat/>
    <w:locked/>
    <w:rsid w:val="00A31CE8"/>
    <w:pPr>
      <w:keepNext/>
      <w:keepLines/>
      <w:spacing w:line="372" w:lineRule="auto"/>
      <w:outlineLvl w:val="3"/>
    </w:pPr>
    <w:rPr>
      <w:rFonts w:ascii="Arial" w:eastAsia="黑体" w:hAnsi="Arial"/>
      <w:b/>
    </w:rPr>
  </w:style>
  <w:style w:type="paragraph" w:styleId="Heading5">
    <w:name w:val="heading 5"/>
    <w:basedOn w:val="Normal"/>
    <w:next w:val="Normal"/>
    <w:link w:val="Heading5Char"/>
    <w:uiPriority w:val="99"/>
    <w:qFormat/>
    <w:locked/>
    <w:rsid w:val="00A31CE8"/>
    <w:pPr>
      <w:keepNext/>
      <w:keepLines/>
      <w:spacing w:line="372" w:lineRule="auto"/>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CE8"/>
    <w:rPr>
      <w:rFonts w:ascii="宋体" w:eastAsia="宋体" w:hAnsi="宋体" w:cs="Times New Roman"/>
      <w:b/>
      <w:bCs/>
      <w:kern w:val="44"/>
      <w:sz w:val="44"/>
      <w:szCs w:val="44"/>
    </w:rPr>
  </w:style>
  <w:style w:type="character" w:customStyle="1" w:styleId="Heading3Char">
    <w:name w:val="Heading 3 Char"/>
    <w:basedOn w:val="DefaultParagraphFont"/>
    <w:link w:val="Heading3"/>
    <w:uiPriority w:val="9"/>
    <w:semiHidden/>
    <w:rsid w:val="0059158E"/>
    <w:rPr>
      <w:rFonts w:ascii="宋体" w:hAnsi="宋体"/>
      <w:b/>
      <w:bCs/>
      <w:sz w:val="32"/>
      <w:szCs w:val="32"/>
    </w:rPr>
  </w:style>
  <w:style w:type="character" w:customStyle="1" w:styleId="Heading4Char">
    <w:name w:val="Heading 4 Char"/>
    <w:basedOn w:val="DefaultParagraphFont"/>
    <w:link w:val="Heading4"/>
    <w:uiPriority w:val="9"/>
    <w:semiHidden/>
    <w:rsid w:val="0059158E"/>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59158E"/>
    <w:rPr>
      <w:rFonts w:ascii="宋体" w:hAnsi="宋体"/>
      <w:b/>
      <w:bCs/>
      <w:sz w:val="28"/>
      <w:szCs w:val="28"/>
    </w:rPr>
  </w:style>
  <w:style w:type="paragraph" w:styleId="DocumentMap">
    <w:name w:val="Document Map"/>
    <w:basedOn w:val="Normal"/>
    <w:link w:val="DocumentMapChar"/>
    <w:uiPriority w:val="99"/>
    <w:semiHidden/>
    <w:rsid w:val="00A31CE8"/>
    <w:rPr>
      <w:rFonts w:hAnsi="Calibri"/>
      <w:sz w:val="18"/>
      <w:szCs w:val="18"/>
    </w:rPr>
  </w:style>
  <w:style w:type="character" w:customStyle="1" w:styleId="DocumentMapChar">
    <w:name w:val="Document Map Char"/>
    <w:basedOn w:val="DefaultParagraphFont"/>
    <w:link w:val="DocumentMap"/>
    <w:uiPriority w:val="99"/>
    <w:semiHidden/>
    <w:locked/>
    <w:rsid w:val="00A31CE8"/>
    <w:rPr>
      <w:rFonts w:ascii="宋体" w:eastAsia="宋体" w:cs="Times New Roman"/>
      <w:sz w:val="18"/>
      <w:szCs w:val="18"/>
    </w:rPr>
  </w:style>
  <w:style w:type="paragraph" w:styleId="CommentText">
    <w:name w:val="annotation text"/>
    <w:basedOn w:val="Normal"/>
    <w:link w:val="CommentTextChar1"/>
    <w:uiPriority w:val="99"/>
    <w:semiHidden/>
    <w:rsid w:val="00A31CE8"/>
    <w:pPr>
      <w:jc w:val="left"/>
    </w:pPr>
    <w:rPr>
      <w:rFonts w:ascii="Calibri" w:hAnsi="Calibri"/>
      <w:sz w:val="21"/>
      <w:szCs w:val="22"/>
    </w:rPr>
  </w:style>
  <w:style w:type="character" w:customStyle="1" w:styleId="CommentTextChar">
    <w:name w:val="Comment Text Char"/>
    <w:basedOn w:val="DefaultParagraphFont"/>
    <w:link w:val="CommentText"/>
    <w:uiPriority w:val="99"/>
    <w:semiHidden/>
    <w:locked/>
    <w:rsid w:val="00A31CE8"/>
    <w:rPr>
      <w:rFonts w:ascii="Calibri" w:eastAsia="宋体" w:hAnsi="Calibri" w:cs="Times New Roman"/>
    </w:rPr>
  </w:style>
  <w:style w:type="paragraph" w:styleId="BodyText">
    <w:name w:val="Body Text"/>
    <w:basedOn w:val="Normal"/>
    <w:link w:val="BodyTextChar"/>
    <w:uiPriority w:val="99"/>
    <w:semiHidden/>
    <w:rsid w:val="00A31CE8"/>
    <w:pPr>
      <w:spacing w:after="120"/>
    </w:pPr>
  </w:style>
  <w:style w:type="character" w:customStyle="1" w:styleId="BodyTextChar">
    <w:name w:val="Body Text Char"/>
    <w:basedOn w:val="DefaultParagraphFont"/>
    <w:link w:val="BodyText"/>
    <w:uiPriority w:val="99"/>
    <w:semiHidden/>
    <w:locked/>
    <w:rsid w:val="00A31CE8"/>
    <w:rPr>
      <w:rFonts w:ascii="宋体" w:eastAsia="宋体" w:hAnsi="宋体" w:cs="Times New Roman"/>
      <w:sz w:val="24"/>
      <w:szCs w:val="24"/>
    </w:rPr>
  </w:style>
  <w:style w:type="paragraph" w:styleId="BodyTextIndent">
    <w:name w:val="Body Text Indent"/>
    <w:basedOn w:val="Normal"/>
    <w:link w:val="BodyTextIndentChar"/>
    <w:uiPriority w:val="99"/>
    <w:rsid w:val="00A31CE8"/>
    <w:pPr>
      <w:adjustRightInd w:val="0"/>
      <w:snapToGrid w:val="0"/>
      <w:spacing w:line="300" w:lineRule="auto"/>
      <w:ind w:firstLineChars="200" w:firstLine="560"/>
    </w:pPr>
    <w:rPr>
      <w:rFonts w:ascii="Times New Roman" w:hAnsi="Times New Roman"/>
    </w:rPr>
  </w:style>
  <w:style w:type="character" w:customStyle="1" w:styleId="BodyTextIndentChar">
    <w:name w:val="Body Text Indent Char"/>
    <w:basedOn w:val="DefaultParagraphFont"/>
    <w:link w:val="BodyTextIndent"/>
    <w:uiPriority w:val="99"/>
    <w:locked/>
    <w:rsid w:val="00A31CE8"/>
    <w:rPr>
      <w:rFonts w:ascii="Times New Roman" w:eastAsia="宋体" w:hAnsi="Times New Roman" w:cs="Times New Roman"/>
      <w:sz w:val="24"/>
      <w:szCs w:val="24"/>
    </w:rPr>
  </w:style>
  <w:style w:type="paragraph" w:styleId="List2">
    <w:name w:val="List 2"/>
    <w:basedOn w:val="Normal"/>
    <w:uiPriority w:val="99"/>
    <w:semiHidden/>
    <w:rsid w:val="00A31CE8"/>
    <w:pPr>
      <w:ind w:leftChars="200" w:left="100" w:hangingChars="200" w:hanging="200"/>
      <w:contextualSpacing/>
    </w:pPr>
  </w:style>
  <w:style w:type="paragraph" w:styleId="TOC3">
    <w:name w:val="toc 3"/>
    <w:basedOn w:val="Normal"/>
    <w:next w:val="Normal"/>
    <w:uiPriority w:val="99"/>
    <w:locked/>
    <w:rsid w:val="00A31CE8"/>
    <w:pPr>
      <w:ind w:leftChars="400" w:left="840"/>
    </w:pPr>
  </w:style>
  <w:style w:type="paragraph" w:styleId="BodyTextIndent2">
    <w:name w:val="Body Text Indent 2"/>
    <w:basedOn w:val="Normal"/>
    <w:link w:val="BodyTextIndent2Char1"/>
    <w:uiPriority w:val="99"/>
    <w:semiHidden/>
    <w:rsid w:val="00A31CE8"/>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A31CE8"/>
    <w:rPr>
      <w:rFonts w:ascii="宋体" w:eastAsia="宋体" w:hAnsi="宋体" w:cs="Times New Roman"/>
      <w:sz w:val="24"/>
    </w:rPr>
  </w:style>
  <w:style w:type="paragraph" w:styleId="BalloonText">
    <w:name w:val="Balloon Text"/>
    <w:basedOn w:val="Normal"/>
    <w:link w:val="BalloonTextChar1"/>
    <w:uiPriority w:val="99"/>
    <w:semiHidden/>
    <w:rsid w:val="00A31CE8"/>
    <w:rPr>
      <w:sz w:val="18"/>
      <w:szCs w:val="18"/>
    </w:rPr>
  </w:style>
  <w:style w:type="character" w:customStyle="1" w:styleId="BalloonTextChar">
    <w:name w:val="Balloon Text Char"/>
    <w:basedOn w:val="DefaultParagraphFont"/>
    <w:link w:val="BalloonText"/>
    <w:uiPriority w:val="99"/>
    <w:semiHidden/>
    <w:locked/>
    <w:rsid w:val="00A31CE8"/>
    <w:rPr>
      <w:rFonts w:ascii="宋体" w:eastAsia="宋体" w:hAnsi="宋体" w:cs="Times New Roman"/>
      <w:sz w:val="18"/>
    </w:rPr>
  </w:style>
  <w:style w:type="paragraph" w:styleId="Footer">
    <w:name w:val="footer"/>
    <w:basedOn w:val="Normal"/>
    <w:link w:val="FooterChar"/>
    <w:uiPriority w:val="99"/>
    <w:rsid w:val="00A31C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1CE8"/>
    <w:rPr>
      <w:rFonts w:ascii="宋体" w:eastAsia="宋体" w:hAnsi="宋体" w:cs="Times New Roman"/>
      <w:sz w:val="18"/>
      <w:szCs w:val="18"/>
    </w:rPr>
  </w:style>
  <w:style w:type="paragraph" w:styleId="Header">
    <w:name w:val="header"/>
    <w:basedOn w:val="Normal"/>
    <w:link w:val="HeaderChar"/>
    <w:uiPriority w:val="99"/>
    <w:rsid w:val="00A31C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31CE8"/>
    <w:rPr>
      <w:rFonts w:ascii="宋体" w:eastAsia="宋体" w:hAnsi="宋体" w:cs="Times New Roman"/>
      <w:sz w:val="18"/>
      <w:szCs w:val="18"/>
    </w:rPr>
  </w:style>
  <w:style w:type="paragraph" w:styleId="TOC1">
    <w:name w:val="toc 1"/>
    <w:basedOn w:val="Normal"/>
    <w:next w:val="Normal"/>
    <w:uiPriority w:val="99"/>
    <w:rsid w:val="00A31CE8"/>
    <w:pPr>
      <w:widowControl/>
      <w:tabs>
        <w:tab w:val="left" w:pos="1050"/>
        <w:tab w:val="right" w:leader="dot" w:pos="9061"/>
      </w:tabs>
      <w:spacing w:after="100" w:line="259" w:lineRule="auto"/>
      <w:ind w:firstLineChars="128" w:firstLine="283"/>
      <w:jc w:val="left"/>
    </w:pPr>
    <w:rPr>
      <w:rFonts w:ascii="Calibri" w:hAnsi="Calibri"/>
      <w:kern w:val="0"/>
      <w:sz w:val="22"/>
      <w:szCs w:val="22"/>
    </w:rPr>
  </w:style>
  <w:style w:type="paragraph" w:styleId="TOC2">
    <w:name w:val="toc 2"/>
    <w:basedOn w:val="Normal"/>
    <w:next w:val="Normal"/>
    <w:uiPriority w:val="99"/>
    <w:rsid w:val="00A31CE8"/>
    <w:pPr>
      <w:widowControl/>
      <w:tabs>
        <w:tab w:val="left" w:pos="1260"/>
        <w:tab w:val="right" w:leader="dot" w:pos="9061"/>
      </w:tabs>
      <w:spacing w:after="100"/>
      <w:ind w:left="221"/>
      <w:jc w:val="left"/>
    </w:pPr>
    <w:rPr>
      <w:rFonts w:ascii="Calibri" w:hAnsi="Calibri"/>
      <w:kern w:val="0"/>
      <w:sz w:val="22"/>
      <w:szCs w:val="22"/>
    </w:rPr>
  </w:style>
  <w:style w:type="paragraph" w:styleId="BodyText2">
    <w:name w:val="Body Text 2"/>
    <w:basedOn w:val="Normal"/>
    <w:link w:val="BodyText2Char"/>
    <w:uiPriority w:val="99"/>
    <w:rsid w:val="00A31CE8"/>
    <w:pPr>
      <w:spacing w:after="120" w:line="480" w:lineRule="auto"/>
    </w:pPr>
    <w:rPr>
      <w:rFonts w:ascii="Times New Roman" w:hAnsi="Times New Roman"/>
      <w:sz w:val="21"/>
    </w:rPr>
  </w:style>
  <w:style w:type="character" w:customStyle="1" w:styleId="BodyText2Char">
    <w:name w:val="Body Text 2 Char"/>
    <w:basedOn w:val="DefaultParagraphFont"/>
    <w:link w:val="BodyText2"/>
    <w:uiPriority w:val="99"/>
    <w:locked/>
    <w:rsid w:val="00A31CE8"/>
    <w:rPr>
      <w:rFonts w:ascii="Times New Roman" w:eastAsia="宋体" w:hAnsi="Times New Roman" w:cs="Times New Roman"/>
      <w:sz w:val="24"/>
      <w:szCs w:val="24"/>
    </w:rPr>
  </w:style>
  <w:style w:type="paragraph" w:styleId="List4">
    <w:name w:val="List 4"/>
    <w:basedOn w:val="Normal"/>
    <w:uiPriority w:val="99"/>
    <w:rsid w:val="00A31CE8"/>
    <w:pPr>
      <w:ind w:leftChars="600" w:left="100" w:hangingChars="200" w:hanging="200"/>
    </w:pPr>
    <w:rPr>
      <w:rFonts w:ascii="Times New Roman" w:eastAsia="仿宋_GB2312" w:hAnsi="Times New Roman"/>
      <w:sz w:val="32"/>
      <w:szCs w:val="32"/>
    </w:rPr>
  </w:style>
  <w:style w:type="paragraph" w:styleId="HTMLPreformatted">
    <w:name w:val="HTML Preformatted"/>
    <w:basedOn w:val="Normal"/>
    <w:link w:val="HTMLPreformattedChar"/>
    <w:uiPriority w:val="99"/>
    <w:rsid w:val="00A31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PreformattedChar">
    <w:name w:val="HTML Preformatted Char"/>
    <w:basedOn w:val="DefaultParagraphFont"/>
    <w:link w:val="HTMLPreformatted"/>
    <w:uiPriority w:val="99"/>
    <w:locked/>
    <w:rsid w:val="00A31CE8"/>
    <w:rPr>
      <w:rFonts w:ascii="Arial" w:eastAsia="宋体" w:hAnsi="Arial" w:cs="Arial"/>
      <w:kern w:val="0"/>
      <w:sz w:val="24"/>
      <w:szCs w:val="24"/>
    </w:rPr>
  </w:style>
  <w:style w:type="paragraph" w:styleId="NormalWeb">
    <w:name w:val="Normal (Web)"/>
    <w:basedOn w:val="Normal"/>
    <w:uiPriority w:val="99"/>
    <w:rsid w:val="00A31CE8"/>
    <w:pPr>
      <w:widowControl/>
      <w:spacing w:before="100" w:beforeAutospacing="1" w:after="100" w:afterAutospacing="1"/>
      <w:jc w:val="left"/>
    </w:pPr>
    <w:rPr>
      <w:rFonts w:cs="宋体"/>
      <w:kern w:val="0"/>
      <w:sz w:val="24"/>
    </w:rPr>
  </w:style>
  <w:style w:type="paragraph" w:styleId="ListContinue3">
    <w:name w:val="List Continue 3"/>
    <w:basedOn w:val="Normal"/>
    <w:uiPriority w:val="99"/>
    <w:semiHidden/>
    <w:rsid w:val="00A31CE8"/>
    <w:pPr>
      <w:spacing w:after="120"/>
      <w:ind w:leftChars="600" w:left="1260"/>
      <w:contextualSpacing/>
    </w:pPr>
  </w:style>
  <w:style w:type="character" w:styleId="Strong">
    <w:name w:val="Strong"/>
    <w:basedOn w:val="DefaultParagraphFont"/>
    <w:uiPriority w:val="99"/>
    <w:qFormat/>
    <w:rsid w:val="00A31CE8"/>
    <w:rPr>
      <w:rFonts w:cs="Times New Roman"/>
      <w:b/>
      <w:bCs/>
    </w:rPr>
  </w:style>
  <w:style w:type="character" w:styleId="PageNumber">
    <w:name w:val="page number"/>
    <w:basedOn w:val="DefaultParagraphFont"/>
    <w:uiPriority w:val="99"/>
    <w:rsid w:val="00A31CE8"/>
    <w:rPr>
      <w:rFonts w:cs="Times New Roman"/>
    </w:rPr>
  </w:style>
  <w:style w:type="character" w:styleId="Hyperlink">
    <w:name w:val="Hyperlink"/>
    <w:basedOn w:val="DefaultParagraphFont"/>
    <w:uiPriority w:val="99"/>
    <w:rsid w:val="00A31CE8"/>
    <w:rPr>
      <w:rFonts w:cs="Times New Roman"/>
      <w:color w:val="0000FF"/>
      <w:u w:val="single"/>
    </w:rPr>
  </w:style>
  <w:style w:type="paragraph" w:customStyle="1" w:styleId="TOCHeading1">
    <w:name w:val="TOC Heading1"/>
    <w:basedOn w:val="Heading1"/>
    <w:next w:val="Normal"/>
    <w:uiPriority w:val="99"/>
    <w:rsid w:val="00A31CE8"/>
    <w:pPr>
      <w:widowControl/>
      <w:spacing w:before="240" w:after="0" w:line="259" w:lineRule="auto"/>
      <w:jc w:val="left"/>
      <w:outlineLvl w:val="9"/>
    </w:pPr>
    <w:rPr>
      <w:rFonts w:ascii="Cambria" w:hAnsi="Cambria"/>
      <w:b w:val="0"/>
      <w:bCs w:val="0"/>
      <w:color w:val="365F91"/>
      <w:kern w:val="0"/>
      <w:sz w:val="32"/>
      <w:szCs w:val="32"/>
    </w:rPr>
  </w:style>
  <w:style w:type="paragraph" w:customStyle="1" w:styleId="ListParagraph1">
    <w:name w:val="List Paragraph1"/>
    <w:basedOn w:val="Normal"/>
    <w:uiPriority w:val="99"/>
    <w:rsid w:val="00A31CE8"/>
    <w:pPr>
      <w:ind w:firstLineChars="200" w:firstLine="420"/>
    </w:pPr>
  </w:style>
  <w:style w:type="character" w:customStyle="1" w:styleId="CommentTextChar1">
    <w:name w:val="Comment Text Char1"/>
    <w:basedOn w:val="DefaultParagraphFont"/>
    <w:link w:val="CommentText"/>
    <w:uiPriority w:val="99"/>
    <w:semiHidden/>
    <w:locked/>
    <w:rsid w:val="00A31CE8"/>
    <w:rPr>
      <w:rFonts w:ascii="宋体" w:eastAsia="宋体" w:cs="Times New Roman"/>
      <w:sz w:val="24"/>
      <w:szCs w:val="24"/>
    </w:rPr>
  </w:style>
  <w:style w:type="character" w:customStyle="1" w:styleId="BalloonTextChar1">
    <w:name w:val="Balloon Text Char1"/>
    <w:basedOn w:val="DefaultParagraphFont"/>
    <w:link w:val="BalloonText"/>
    <w:uiPriority w:val="99"/>
    <w:semiHidden/>
    <w:locked/>
    <w:rsid w:val="00A31CE8"/>
    <w:rPr>
      <w:rFonts w:ascii="宋体" w:eastAsia="宋体" w:cs="Times New Roman"/>
      <w:sz w:val="2"/>
    </w:rPr>
  </w:style>
  <w:style w:type="character" w:customStyle="1" w:styleId="BodyTextIndent2Char1">
    <w:name w:val="Body Text Indent 2 Char1"/>
    <w:basedOn w:val="DefaultParagraphFont"/>
    <w:link w:val="BodyTextIndent2"/>
    <w:uiPriority w:val="99"/>
    <w:semiHidden/>
    <w:locked/>
    <w:rsid w:val="00A31CE8"/>
    <w:rPr>
      <w:rFonts w:ascii="宋体" w:eastAsia="宋体" w:cs="Times New Roman"/>
      <w:sz w:val="24"/>
      <w:szCs w:val="24"/>
    </w:rPr>
  </w:style>
  <w:style w:type="paragraph" w:customStyle="1" w:styleId="NoSpacing1">
    <w:name w:val="No Spacing1"/>
    <w:uiPriority w:val="99"/>
    <w:rsid w:val="00A31CE8"/>
    <w:pPr>
      <w:widowControl w:val="0"/>
      <w:jc w:val="both"/>
    </w:pPr>
    <w:rPr>
      <w:rFonts w:ascii="宋体" w:hAnsi="宋体"/>
      <w:sz w:val="28"/>
      <w:szCs w:val="24"/>
    </w:rPr>
  </w:style>
  <w:style w:type="character" w:customStyle="1" w:styleId="sh141">
    <w:name w:val="sh141"/>
    <w:basedOn w:val="DefaultParagraphFont"/>
    <w:uiPriority w:val="99"/>
    <w:rsid w:val="00A31CE8"/>
    <w:rPr>
      <w:rFonts w:cs="Times New Roman"/>
      <w:color w:val="2B2B2B"/>
      <w:sz w:val="21"/>
      <w:szCs w:val="21"/>
    </w:rPr>
  </w:style>
  <w:style w:type="paragraph" w:customStyle="1" w:styleId="1">
    <w:name w:val="列出段落1"/>
    <w:basedOn w:val="Normal"/>
    <w:uiPriority w:val="99"/>
    <w:rsid w:val="00A31CE8"/>
    <w:pPr>
      <w:ind w:firstLineChars="200" w:firstLine="420"/>
    </w:pPr>
  </w:style>
  <w:style w:type="paragraph" w:styleId="ListParagraph">
    <w:name w:val="List Paragraph"/>
    <w:basedOn w:val="Normal"/>
    <w:uiPriority w:val="99"/>
    <w:qFormat/>
    <w:rsid w:val="00A31C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45</Pages>
  <Words>3571</Words>
  <Characters>20359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刘立吉</dc:creator>
  <cp:keywords/>
  <dc:description/>
  <cp:lastModifiedBy>孙蕾</cp:lastModifiedBy>
  <cp:revision>224</cp:revision>
  <dcterms:created xsi:type="dcterms:W3CDTF">2017-07-07T08:56:00Z</dcterms:created>
  <dcterms:modified xsi:type="dcterms:W3CDTF">2019-05-27T01:41:00Z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